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85481" w14:textId="2B2E29AB" w:rsidR="007F169B" w:rsidRPr="007F169B" w:rsidRDefault="007F169B" w:rsidP="007F169B">
      <w:pPr>
        <w:ind w:firstLine="0"/>
        <w:jc w:val="center"/>
        <w:rPr>
          <w:b/>
          <w:bCs/>
          <w:szCs w:val="28"/>
        </w:rPr>
      </w:pPr>
      <w:r w:rsidRPr="007F169B">
        <w:rPr>
          <w:rStyle w:val="23"/>
          <w:rFonts w:ascii="PT Astra Serif" w:eastAsia="Calibri" w:hAnsi="PT Astra Serif"/>
        </w:rPr>
        <w:t>Информация о передовом опыте в сфере охраны труда в</w:t>
      </w:r>
      <w:r w:rsidRPr="007F169B">
        <w:rPr>
          <w:szCs w:val="28"/>
        </w:rPr>
        <w:t xml:space="preserve"> </w:t>
      </w:r>
      <w:r w:rsidRPr="007F169B">
        <w:rPr>
          <w:szCs w:val="28"/>
        </w:rPr>
        <w:br/>
      </w:r>
      <w:r w:rsidRPr="007F169B">
        <w:rPr>
          <w:rFonts w:eastAsia="Times New Roman"/>
          <w:b/>
          <w:bCs/>
          <w:color w:val="000000"/>
          <w:szCs w:val="28"/>
          <w:lang w:eastAsia="ru-RU"/>
        </w:rPr>
        <w:t>ООО «АУР Наро-Фоминск»</w:t>
      </w:r>
      <w:r w:rsidRPr="007F169B">
        <w:rPr>
          <w:b/>
          <w:bCs/>
          <w:sz w:val="26"/>
          <w:szCs w:val="26"/>
        </w:rPr>
        <w:t xml:space="preserve"> </w:t>
      </w:r>
      <w:r w:rsidRPr="007F169B">
        <w:rPr>
          <w:b/>
          <w:bCs/>
          <w:szCs w:val="28"/>
        </w:rPr>
        <w:t xml:space="preserve">за </w:t>
      </w:r>
      <w:r w:rsidRPr="007F169B">
        <w:rPr>
          <w:b/>
          <w:bCs/>
          <w:szCs w:val="28"/>
        </w:rPr>
        <w:t>3</w:t>
      </w:r>
      <w:r w:rsidRPr="007F169B">
        <w:rPr>
          <w:b/>
          <w:bCs/>
          <w:szCs w:val="28"/>
        </w:rPr>
        <w:t xml:space="preserve"> квартал 202</w:t>
      </w:r>
      <w:r w:rsidRPr="007F169B">
        <w:rPr>
          <w:b/>
          <w:bCs/>
          <w:szCs w:val="28"/>
        </w:rPr>
        <w:t>6</w:t>
      </w:r>
      <w:r w:rsidRPr="007F169B">
        <w:rPr>
          <w:b/>
          <w:bCs/>
          <w:szCs w:val="28"/>
        </w:rPr>
        <w:t xml:space="preserve"> года </w:t>
      </w:r>
    </w:p>
    <w:p w14:paraId="7D5E8272" w14:textId="77777777" w:rsidR="007F169B" w:rsidRPr="007F169B" w:rsidRDefault="007F169B" w:rsidP="007F169B">
      <w:pPr>
        <w:ind w:firstLine="0"/>
        <w:jc w:val="center"/>
        <w:rPr>
          <w:b/>
          <w:sz w:val="26"/>
          <w:szCs w:val="26"/>
        </w:rPr>
      </w:pPr>
    </w:p>
    <w:p w14:paraId="1B14A345" w14:textId="77BEE436" w:rsidR="007F169B" w:rsidRDefault="001D0B1B" w:rsidP="007F169B">
      <w:pPr>
        <w:tabs>
          <w:tab w:val="num" w:pos="16"/>
        </w:tabs>
        <w:ind w:firstLine="0"/>
        <w:jc w:val="center"/>
        <w:rPr>
          <w:rFonts w:eastAsia="Times New Roman"/>
          <w:b/>
          <w:bCs/>
          <w:color w:val="000000"/>
          <w:szCs w:val="28"/>
          <w:lang w:eastAsia="ru-RU"/>
        </w:rPr>
      </w:pPr>
      <w:r>
        <w:rPr>
          <w:rFonts w:eastAsia="Times New Roman"/>
          <w:b/>
          <w:bCs/>
          <w:color w:val="000000"/>
          <w:szCs w:val="28"/>
          <w:lang w:eastAsia="ru-RU"/>
        </w:rPr>
        <w:t>«</w:t>
      </w:r>
      <w:r w:rsidR="007F169B" w:rsidRPr="007F169B">
        <w:rPr>
          <w:rFonts w:eastAsia="Times New Roman"/>
          <w:b/>
          <w:bCs/>
          <w:color w:val="000000"/>
          <w:szCs w:val="28"/>
          <w:lang w:eastAsia="ru-RU"/>
        </w:rPr>
        <w:t>Три кита предупреждения травматизма</w:t>
      </w:r>
      <w:r>
        <w:rPr>
          <w:rFonts w:eastAsia="Times New Roman"/>
          <w:b/>
          <w:bCs/>
          <w:color w:val="000000"/>
          <w:szCs w:val="28"/>
          <w:lang w:eastAsia="ru-RU"/>
        </w:rPr>
        <w:t>»</w:t>
      </w:r>
    </w:p>
    <w:p w14:paraId="7FF6ECA1" w14:textId="77777777" w:rsidR="007F169B" w:rsidRPr="007F169B" w:rsidRDefault="007F169B" w:rsidP="007F169B">
      <w:pPr>
        <w:tabs>
          <w:tab w:val="num" w:pos="16"/>
        </w:tabs>
        <w:ind w:firstLine="0"/>
        <w:jc w:val="center"/>
        <w:rPr>
          <w:rFonts w:eastAsia="Times New Roman"/>
          <w:b/>
          <w:bCs/>
          <w:color w:val="000000"/>
          <w:szCs w:val="28"/>
          <w:lang w:eastAsia="ru-RU"/>
        </w:rPr>
      </w:pPr>
    </w:p>
    <w:p w14:paraId="369397C7" w14:textId="77777777" w:rsidR="007F169B" w:rsidRDefault="007F169B" w:rsidP="007F169B">
      <w:pPr>
        <w:tabs>
          <w:tab w:val="num" w:pos="16"/>
        </w:tabs>
        <w:rPr>
          <w:rFonts w:eastAsia="Times New Roman"/>
          <w:color w:val="000000"/>
          <w:szCs w:val="28"/>
          <w:lang w:eastAsia="ru-RU"/>
        </w:rPr>
      </w:pPr>
      <w:r w:rsidRPr="007F169B">
        <w:rPr>
          <w:rFonts w:eastAsia="Times New Roman"/>
          <w:color w:val="000000"/>
          <w:szCs w:val="28"/>
          <w:lang w:eastAsia="ru-RU"/>
        </w:rPr>
        <w:t xml:space="preserve">Ульяновский филиал ООО «АУР Наро-Фоминск» завод по производству алюминиевой банки для напитков, официально запущен 15 марта 2024 года. </w:t>
      </w:r>
    </w:p>
    <w:p w14:paraId="47DE9BE1" w14:textId="77777777" w:rsidR="007F169B" w:rsidRDefault="007F169B" w:rsidP="007F169B">
      <w:pPr>
        <w:tabs>
          <w:tab w:val="num" w:pos="16"/>
        </w:tabs>
        <w:rPr>
          <w:rFonts w:eastAsia="Times New Roman"/>
          <w:color w:val="000000"/>
          <w:szCs w:val="28"/>
          <w:lang w:eastAsia="ru-RU"/>
        </w:rPr>
      </w:pPr>
      <w:r w:rsidRPr="007F169B">
        <w:rPr>
          <w:rFonts w:eastAsia="Times New Roman"/>
          <w:color w:val="000000"/>
          <w:szCs w:val="28"/>
          <w:lang w:eastAsia="ru-RU"/>
        </w:rPr>
        <w:t xml:space="preserve">На предприятии работает 230 сотрудников. </w:t>
      </w:r>
    </w:p>
    <w:p w14:paraId="30502D71" w14:textId="77777777" w:rsidR="007F169B" w:rsidRDefault="007F169B" w:rsidP="007F169B">
      <w:pPr>
        <w:tabs>
          <w:tab w:val="num" w:pos="16"/>
        </w:tabs>
        <w:rPr>
          <w:rFonts w:eastAsia="Times New Roman"/>
          <w:color w:val="000000"/>
          <w:szCs w:val="28"/>
          <w:lang w:eastAsia="ru-RU"/>
        </w:rPr>
      </w:pPr>
      <w:r w:rsidRPr="007F169B">
        <w:rPr>
          <w:rFonts w:eastAsia="Times New Roman"/>
          <w:color w:val="000000"/>
          <w:szCs w:val="28"/>
          <w:lang w:eastAsia="ru-RU"/>
        </w:rPr>
        <w:t>История компании в России начинается с 2005 года, когда британская компания «Рексам» (основана в 1923 году) запустила завод по производству алюминиевых банок в Наро-Фоминске. В 2026 году Rexam и американская Ball Corporation (основана в 1880) — объединились.</w:t>
      </w:r>
    </w:p>
    <w:p w14:paraId="118CD425" w14:textId="77777777" w:rsidR="007F169B" w:rsidRDefault="007F169B" w:rsidP="007F169B">
      <w:pPr>
        <w:tabs>
          <w:tab w:val="num" w:pos="16"/>
        </w:tabs>
        <w:rPr>
          <w:rFonts w:eastAsia="Times New Roman"/>
          <w:color w:val="000000"/>
          <w:szCs w:val="28"/>
          <w:lang w:eastAsia="ru-RU"/>
        </w:rPr>
      </w:pPr>
      <w:r w:rsidRPr="007F169B">
        <w:rPr>
          <w:rFonts w:eastAsia="Times New Roman"/>
          <w:color w:val="000000"/>
          <w:szCs w:val="28"/>
          <w:lang w:eastAsia="ru-RU"/>
        </w:rPr>
        <w:t xml:space="preserve">В 2022 году Ball Corporation покинул Россию, продав все производство ООО «Арнест». Руководством компании Арнест было принято решение достроить начатый Ball завод в городе Ульяновск. Таким образом ООО «АУР Наро-Фоминск» объединяет 4 филиала в городах Аргаяш, Всеволожск, Ульяновск и Наро-Фоминск. </w:t>
      </w:r>
    </w:p>
    <w:p w14:paraId="09D167D4" w14:textId="77777777" w:rsidR="007F169B" w:rsidRDefault="007F169B" w:rsidP="007F169B">
      <w:pPr>
        <w:tabs>
          <w:tab w:val="num" w:pos="16"/>
        </w:tabs>
        <w:rPr>
          <w:rFonts w:eastAsia="Times New Roman"/>
          <w:color w:val="000000"/>
          <w:szCs w:val="28"/>
          <w:lang w:eastAsia="ru-RU"/>
        </w:rPr>
      </w:pPr>
      <w:r w:rsidRPr="007F169B">
        <w:rPr>
          <w:rFonts w:eastAsia="Times New Roman"/>
          <w:color w:val="000000"/>
          <w:szCs w:val="28"/>
          <w:lang w:eastAsia="ru-RU"/>
        </w:rPr>
        <w:t xml:space="preserve">В связи с иностранным происхождением компании все лучшие мировые практики, связанные с безопасностью, успешно работали в филиалах. Ульяновский филиал с момента запуска начал внедрение этих практик, но уже без иностранной поддержки и влияния, адаптивно к российскому менталитету. Основной упор в компании делается на профилактику травматизма и одним из рабочих инструментов является фиксация и анализ небезопасного поведения сотрудников /подрядчиков и небезопасных условий труда. </w:t>
      </w:r>
    </w:p>
    <w:p w14:paraId="4DB4DBD8" w14:textId="77777777" w:rsidR="007F169B" w:rsidRDefault="007F169B" w:rsidP="007F169B">
      <w:pPr>
        <w:tabs>
          <w:tab w:val="num" w:pos="16"/>
        </w:tabs>
        <w:rPr>
          <w:rFonts w:eastAsia="Times New Roman"/>
          <w:color w:val="000000"/>
          <w:szCs w:val="28"/>
          <w:lang w:eastAsia="ru-RU"/>
        </w:rPr>
      </w:pPr>
      <w:r w:rsidRPr="007F169B">
        <w:rPr>
          <w:rFonts w:eastAsia="Times New Roman"/>
          <w:color w:val="000000"/>
          <w:szCs w:val="28"/>
          <w:lang w:eastAsia="ru-RU"/>
        </w:rPr>
        <w:t xml:space="preserve">Три Кита профилактики травматизма: </w:t>
      </w:r>
    </w:p>
    <w:p w14:paraId="1149D069" w14:textId="38F297C3" w:rsidR="007F169B" w:rsidRDefault="007F169B" w:rsidP="007F169B">
      <w:pPr>
        <w:tabs>
          <w:tab w:val="num" w:pos="16"/>
        </w:tabs>
        <w:rPr>
          <w:rFonts w:eastAsia="Times New Roman"/>
          <w:color w:val="000000"/>
          <w:szCs w:val="28"/>
        </w:rPr>
      </w:pPr>
      <w:r w:rsidRPr="007F169B">
        <w:rPr>
          <w:rFonts w:eastAsia="Times New Roman"/>
          <w:b/>
          <w:bCs/>
          <w:color w:val="000000"/>
          <w:szCs w:val="28"/>
          <w:lang w:val="en-US"/>
        </w:rPr>
        <w:t>SEV</w:t>
      </w:r>
      <w:r w:rsidRPr="007F169B">
        <w:rPr>
          <w:rFonts w:eastAsia="Times New Roman"/>
          <w:color w:val="000000"/>
          <w:szCs w:val="28"/>
        </w:rPr>
        <w:t xml:space="preserve"> (Safety Engagement Visit) – визит/наблюдение за поведением по вопросам безопасности.</w:t>
      </w:r>
    </w:p>
    <w:p w14:paraId="2BE4F521" w14:textId="77777777" w:rsidR="007F169B" w:rsidRDefault="007F169B" w:rsidP="007F169B">
      <w:pPr>
        <w:tabs>
          <w:tab w:val="num" w:pos="16"/>
        </w:tabs>
        <w:rPr>
          <w:rFonts w:eastAsia="Times New Roman"/>
          <w:color w:val="000000"/>
          <w:szCs w:val="28"/>
          <w:lang w:eastAsia="ru-RU"/>
        </w:rPr>
      </w:pPr>
      <w:r w:rsidRPr="007F169B">
        <w:rPr>
          <w:rFonts w:eastAsia="Times New Roman"/>
          <w:b/>
          <w:bCs/>
          <w:color w:val="000000"/>
          <w:szCs w:val="28"/>
          <w:lang w:val="en-US" w:eastAsia="ru-RU"/>
        </w:rPr>
        <w:t>NearMiss</w:t>
      </w:r>
      <w:r w:rsidRPr="007F169B">
        <w:rPr>
          <w:rFonts w:eastAsia="Times New Roman"/>
          <w:color w:val="000000"/>
          <w:szCs w:val="28"/>
          <w:lang w:eastAsia="ru-RU"/>
        </w:rPr>
        <w:t xml:space="preserve"> - программа распознания, оформления и реагирования на потенциально-опасные ситуации, которые могли бы провести к несчастным случаям, травмам.</w:t>
      </w:r>
    </w:p>
    <w:p w14:paraId="762CE2BE" w14:textId="77777777" w:rsidR="007F169B" w:rsidRDefault="007F169B" w:rsidP="007F169B">
      <w:pPr>
        <w:tabs>
          <w:tab w:val="num" w:pos="16"/>
        </w:tabs>
        <w:rPr>
          <w:rFonts w:eastAsia="Times New Roman"/>
          <w:color w:val="000000"/>
          <w:szCs w:val="28"/>
          <w:lang w:eastAsia="ru-RU"/>
        </w:rPr>
      </w:pPr>
      <w:r w:rsidRPr="007F169B">
        <w:rPr>
          <w:rFonts w:eastAsia="Times New Roman"/>
          <w:b/>
          <w:bCs/>
          <w:color w:val="000000"/>
          <w:szCs w:val="28"/>
          <w:lang w:val="en-US" w:eastAsia="ru-RU"/>
        </w:rPr>
        <w:t>PLI</w:t>
      </w:r>
      <w:r w:rsidRPr="007F169B"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r w:rsidRPr="007F169B">
        <w:rPr>
          <w:rFonts w:eastAsia="Times New Roman"/>
          <w:color w:val="000000"/>
          <w:szCs w:val="28"/>
          <w:lang w:eastAsia="ru-RU"/>
        </w:rPr>
        <w:t>(</w:t>
      </w:r>
      <w:r w:rsidRPr="007F169B">
        <w:rPr>
          <w:rFonts w:eastAsia="Times New Roman"/>
          <w:color w:val="000000"/>
          <w:szCs w:val="28"/>
          <w:lang w:val="en-US" w:eastAsia="ru-RU"/>
        </w:rPr>
        <w:t>Potential</w:t>
      </w:r>
      <w:r w:rsidRPr="007F169B">
        <w:rPr>
          <w:rFonts w:eastAsia="Times New Roman"/>
          <w:color w:val="000000"/>
          <w:szCs w:val="28"/>
          <w:lang w:eastAsia="ru-RU"/>
        </w:rPr>
        <w:t xml:space="preserve"> </w:t>
      </w:r>
      <w:r w:rsidRPr="007F169B">
        <w:rPr>
          <w:rFonts w:eastAsia="Times New Roman"/>
          <w:color w:val="000000"/>
          <w:szCs w:val="28"/>
          <w:lang w:val="en-US" w:eastAsia="ru-RU"/>
        </w:rPr>
        <w:t>Life</w:t>
      </w:r>
      <w:r w:rsidRPr="007F169B">
        <w:rPr>
          <w:rFonts w:eastAsia="Times New Roman"/>
          <w:color w:val="000000"/>
          <w:szCs w:val="28"/>
          <w:lang w:eastAsia="ru-RU"/>
        </w:rPr>
        <w:t xml:space="preserve"> </w:t>
      </w:r>
      <w:r w:rsidRPr="007F169B">
        <w:rPr>
          <w:rFonts w:eastAsia="Times New Roman"/>
          <w:color w:val="000000"/>
          <w:szCs w:val="28"/>
          <w:lang w:val="en-US" w:eastAsia="ru-RU"/>
        </w:rPr>
        <w:t>Incident</w:t>
      </w:r>
      <w:r w:rsidRPr="007F169B">
        <w:rPr>
          <w:rFonts w:eastAsia="Times New Roman"/>
          <w:color w:val="000000"/>
          <w:szCs w:val="28"/>
          <w:lang w:eastAsia="ru-RU"/>
        </w:rPr>
        <w:t>) — потенциальное происшествие с тяж</w:t>
      </w:r>
      <w:r>
        <w:rPr>
          <w:rFonts w:eastAsia="Times New Roman"/>
          <w:color w:val="000000"/>
          <w:szCs w:val="28"/>
          <w:lang w:eastAsia="ru-RU"/>
        </w:rPr>
        <w:t>ё</w:t>
      </w:r>
      <w:r w:rsidRPr="007F169B">
        <w:rPr>
          <w:rFonts w:eastAsia="Times New Roman"/>
          <w:color w:val="000000"/>
          <w:szCs w:val="28"/>
          <w:lang w:eastAsia="ru-RU"/>
        </w:rPr>
        <w:t xml:space="preserve">лыми последствиями. </w:t>
      </w:r>
    </w:p>
    <w:p w14:paraId="72CF20C8" w14:textId="0F38193D" w:rsidR="007F169B" w:rsidRPr="007F169B" w:rsidRDefault="007F169B" w:rsidP="007F169B">
      <w:pPr>
        <w:tabs>
          <w:tab w:val="num" w:pos="16"/>
        </w:tabs>
        <w:rPr>
          <w:rFonts w:eastAsia="Times New Roman"/>
          <w:color w:val="000000"/>
          <w:szCs w:val="28"/>
          <w:lang w:eastAsia="ru-RU"/>
        </w:rPr>
      </w:pPr>
      <w:r w:rsidRPr="007F169B">
        <w:rPr>
          <w:rFonts w:eastAsia="Times New Roman"/>
          <w:color w:val="000000"/>
          <w:szCs w:val="28"/>
          <w:lang w:eastAsia="ru-RU"/>
        </w:rPr>
        <w:t xml:space="preserve">В регистрацию случаев небезопасного поведения, небезопасных условий и инцидентов вовлечены все сотрудники. Количество регистраций включено в критерии оценки при аттестации персонала, которая в дальнейшем влияет на ежегодный бонус от Компании, а также на размер увеличения заработной платы. Количество зарегистрированных </w:t>
      </w:r>
      <w:r w:rsidRPr="007F169B">
        <w:rPr>
          <w:rFonts w:eastAsia="Times New Roman"/>
          <w:color w:val="000000"/>
          <w:szCs w:val="28"/>
          <w:lang w:val="en-US" w:eastAsia="ru-RU"/>
        </w:rPr>
        <w:t>SEV</w:t>
      </w:r>
      <w:r w:rsidRPr="007F169B">
        <w:rPr>
          <w:rFonts w:eastAsia="Times New Roman"/>
          <w:color w:val="000000"/>
          <w:szCs w:val="28"/>
          <w:lang w:eastAsia="ru-RU"/>
        </w:rPr>
        <w:t xml:space="preserve">, </w:t>
      </w:r>
      <w:r w:rsidRPr="007F169B">
        <w:rPr>
          <w:rFonts w:eastAsia="Times New Roman"/>
          <w:color w:val="000000"/>
          <w:szCs w:val="28"/>
          <w:lang w:val="en-US" w:eastAsia="ru-RU"/>
        </w:rPr>
        <w:t>NearMiss</w:t>
      </w:r>
      <w:r w:rsidRPr="007F169B">
        <w:rPr>
          <w:rFonts w:eastAsia="Times New Roman"/>
          <w:color w:val="000000"/>
          <w:szCs w:val="28"/>
          <w:lang w:eastAsia="ru-RU"/>
        </w:rPr>
        <w:t xml:space="preserve">, </w:t>
      </w:r>
      <w:r w:rsidRPr="007F169B">
        <w:rPr>
          <w:rFonts w:eastAsia="Times New Roman"/>
          <w:color w:val="000000"/>
          <w:szCs w:val="28"/>
          <w:lang w:val="en-US" w:eastAsia="ru-RU"/>
        </w:rPr>
        <w:t>PLI</w:t>
      </w:r>
      <w:r w:rsidRPr="007F169B">
        <w:rPr>
          <w:rFonts w:eastAsia="Times New Roman"/>
          <w:color w:val="000000"/>
          <w:szCs w:val="28"/>
          <w:lang w:eastAsia="ru-RU"/>
        </w:rPr>
        <w:t xml:space="preserve"> включено в </w:t>
      </w:r>
      <w:r w:rsidRPr="007F169B">
        <w:rPr>
          <w:rFonts w:eastAsia="Times New Roman"/>
          <w:color w:val="000000"/>
          <w:szCs w:val="28"/>
          <w:lang w:val="en-US" w:eastAsia="ru-RU"/>
        </w:rPr>
        <w:t>KPI</w:t>
      </w:r>
      <w:r w:rsidRPr="007F169B">
        <w:rPr>
          <w:rFonts w:eastAsia="Times New Roman"/>
          <w:color w:val="000000"/>
          <w:szCs w:val="28"/>
          <w:lang w:eastAsia="ru-RU"/>
        </w:rPr>
        <w:t xml:space="preserve"> (цели) завода и отслеживается высшим руководством на ежемесячных совещаниях. Регистрация </w:t>
      </w:r>
      <w:r w:rsidRPr="007F169B">
        <w:rPr>
          <w:rFonts w:eastAsia="Times New Roman"/>
          <w:color w:val="000000"/>
          <w:szCs w:val="28"/>
          <w:lang w:val="en-US" w:eastAsia="ru-RU"/>
        </w:rPr>
        <w:t>SEV</w:t>
      </w:r>
      <w:r w:rsidRPr="007F169B">
        <w:rPr>
          <w:rFonts w:eastAsia="Times New Roman"/>
          <w:color w:val="000000"/>
          <w:szCs w:val="28"/>
          <w:lang w:eastAsia="ru-RU"/>
        </w:rPr>
        <w:t xml:space="preserve">, </w:t>
      </w:r>
      <w:r w:rsidRPr="007F169B">
        <w:rPr>
          <w:rFonts w:eastAsia="Times New Roman"/>
          <w:color w:val="000000"/>
          <w:szCs w:val="28"/>
          <w:lang w:val="en-US" w:eastAsia="ru-RU"/>
        </w:rPr>
        <w:t>NearMiss</w:t>
      </w:r>
      <w:r w:rsidRPr="007F169B">
        <w:rPr>
          <w:rFonts w:eastAsia="Times New Roman"/>
          <w:color w:val="000000"/>
          <w:szCs w:val="28"/>
          <w:lang w:eastAsia="ru-RU"/>
        </w:rPr>
        <w:t xml:space="preserve"> выполняется в электронном формате через Аттестационный портал. Такой способ позволяет быстро отслеживать и анализировать полученную информацию и принимать необходимые меры для предупреждения и коррекции небезопасных условий и поведения, что в дальнейшем ведет к предупреждению инцидентов. Если же инцидент (без травм) все-таки произошел, его расследованию уделяется глубокое внимание для определения корневых причин, их устранения и предупреждения. Процент </w:t>
      </w:r>
      <w:r w:rsidRPr="007F169B">
        <w:rPr>
          <w:rFonts w:eastAsia="Times New Roman"/>
          <w:color w:val="000000"/>
          <w:szCs w:val="28"/>
          <w:lang w:eastAsia="ru-RU"/>
        </w:rPr>
        <w:lastRenderedPageBreak/>
        <w:t>вовлеченности персонала в данную работу так же является критерием оценки смен, которые соревнуются между собой.</w:t>
      </w:r>
    </w:p>
    <w:p w14:paraId="03F6FC16" w14:textId="4716E17C" w:rsidR="002C1A47" w:rsidRPr="007F169B" w:rsidRDefault="007F169B" w:rsidP="007F169B">
      <w:pPr>
        <w:rPr>
          <w:szCs w:val="28"/>
        </w:rPr>
      </w:pPr>
      <w:r w:rsidRPr="007F169B">
        <w:rPr>
          <w:rFonts w:eastAsia="Times New Roman"/>
          <w:color w:val="000000"/>
          <w:szCs w:val="28"/>
          <w:lang w:eastAsia="ru-RU"/>
        </w:rPr>
        <w:t>Результатом планомерной работы явилось отсутствие производственного травматизма в 2025 году (в 2024 году был зарегистрирован 1 случай с лёгким исходом). Вопросы безопасности являются приоритетом на всех уровнях управления. Любое совещание или собрание начинается с обсуждения вопросов охраны труда. Все это формирует культуру безопасного поведения, что является основой нулевого травматизма</w:t>
      </w:r>
    </w:p>
    <w:sectPr w:rsidR="002C1A47" w:rsidRPr="007F169B" w:rsidSect="00A3329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69B"/>
    <w:rsid w:val="00154F9A"/>
    <w:rsid w:val="001D0B1B"/>
    <w:rsid w:val="00235716"/>
    <w:rsid w:val="0028193E"/>
    <w:rsid w:val="002C1A47"/>
    <w:rsid w:val="00337512"/>
    <w:rsid w:val="003A0607"/>
    <w:rsid w:val="003C6597"/>
    <w:rsid w:val="004836A8"/>
    <w:rsid w:val="0051280D"/>
    <w:rsid w:val="00681FCA"/>
    <w:rsid w:val="007438B8"/>
    <w:rsid w:val="0078237C"/>
    <w:rsid w:val="007F169B"/>
    <w:rsid w:val="00905A11"/>
    <w:rsid w:val="009244D6"/>
    <w:rsid w:val="00A33295"/>
    <w:rsid w:val="00EB35EB"/>
    <w:rsid w:val="00EE0DB9"/>
    <w:rsid w:val="00FC7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40465"/>
  <w15:chartTrackingRefBased/>
  <w15:docId w15:val="{08DE434C-DDBF-405A-90ED-0B8540258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169B"/>
    <w:pPr>
      <w:spacing w:after="0" w:line="240" w:lineRule="auto"/>
      <w:ind w:firstLine="709"/>
      <w:jc w:val="both"/>
    </w:pPr>
    <w:rPr>
      <w:rFonts w:ascii="PT Astra Serif" w:eastAsia="Calibri" w:hAnsi="PT Astra Serif" w:cs="Times New Roman"/>
      <w:kern w:val="0"/>
      <w:sz w:val="28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F169B"/>
    <w:pPr>
      <w:keepNext/>
      <w:keepLines/>
      <w:spacing w:before="360" w:after="80" w:line="278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169B"/>
    <w:pPr>
      <w:keepNext/>
      <w:keepLines/>
      <w:spacing w:before="160" w:after="80" w:line="278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169B"/>
    <w:pPr>
      <w:keepNext/>
      <w:keepLines/>
      <w:spacing w:before="160" w:after="80" w:line="278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169B"/>
    <w:pPr>
      <w:keepNext/>
      <w:keepLines/>
      <w:spacing w:before="80" w:after="40" w:line="278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169B"/>
    <w:pPr>
      <w:keepNext/>
      <w:keepLines/>
      <w:spacing w:before="80" w:after="40" w:line="278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169B"/>
    <w:pPr>
      <w:keepNext/>
      <w:keepLines/>
      <w:spacing w:before="40" w:line="278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169B"/>
    <w:pPr>
      <w:keepNext/>
      <w:keepLines/>
      <w:spacing w:before="40" w:line="278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169B"/>
    <w:pPr>
      <w:keepNext/>
      <w:keepLines/>
      <w:spacing w:line="278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169B"/>
    <w:pPr>
      <w:keepNext/>
      <w:keepLines/>
      <w:spacing w:line="278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16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F16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F16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F169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F169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F169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F169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F169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F169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F169B"/>
    <w:pPr>
      <w:spacing w:after="80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F16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169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F16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F169B"/>
    <w:pPr>
      <w:spacing w:before="160" w:after="160" w:line="278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F169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F169B"/>
    <w:pPr>
      <w:spacing w:after="160" w:line="278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7F169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F16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F169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F169B"/>
    <w:rPr>
      <w:b/>
      <w:bCs/>
      <w:smallCaps/>
      <w:color w:val="0F4761" w:themeColor="accent1" w:themeShade="BF"/>
      <w:spacing w:val="5"/>
    </w:rPr>
  </w:style>
  <w:style w:type="character" w:customStyle="1" w:styleId="23">
    <w:name w:val="Основной текст (2)"/>
    <w:rsid w:val="007F16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zinov</dc:creator>
  <cp:keywords/>
  <dc:description/>
  <cp:lastModifiedBy>zinov</cp:lastModifiedBy>
  <cp:revision>3</cp:revision>
  <dcterms:created xsi:type="dcterms:W3CDTF">2026-06-25T07:50:00Z</dcterms:created>
  <dcterms:modified xsi:type="dcterms:W3CDTF">2026-06-25T07:50:00Z</dcterms:modified>
</cp:coreProperties>
</file>