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121" w:rsidRDefault="002E3121">
      <w:pPr>
        <w:pStyle w:val="ConsPlusTitlePage"/>
      </w:pPr>
      <w:r>
        <w:t xml:space="preserve">Документ предоставлен </w:t>
      </w:r>
      <w:hyperlink r:id="rId5">
        <w:r>
          <w:rPr>
            <w:color w:val="0000FF"/>
          </w:rPr>
          <w:t>КонсультантПлюс</w:t>
        </w:r>
      </w:hyperlink>
      <w:r>
        <w:br/>
      </w:r>
    </w:p>
    <w:p w:rsidR="002E3121" w:rsidRDefault="002E3121">
      <w:pPr>
        <w:pStyle w:val="ConsPlusNormal"/>
        <w:jc w:val="both"/>
        <w:outlineLvl w:val="0"/>
      </w:pPr>
    </w:p>
    <w:p w:rsidR="002E3121" w:rsidRDefault="002E3121">
      <w:pPr>
        <w:pStyle w:val="ConsPlusTitle"/>
        <w:jc w:val="center"/>
        <w:outlineLvl w:val="0"/>
      </w:pPr>
      <w:r>
        <w:t>ПРАВИТЕЛЬСТВО УЛЬЯНОВСКОЙ ОБЛАСТИ</w:t>
      </w:r>
    </w:p>
    <w:p w:rsidR="002E3121" w:rsidRDefault="002E3121">
      <w:pPr>
        <w:pStyle w:val="ConsPlusTitle"/>
        <w:jc w:val="both"/>
      </w:pPr>
    </w:p>
    <w:p w:rsidR="002E3121" w:rsidRDefault="002E3121">
      <w:pPr>
        <w:pStyle w:val="ConsPlusTitle"/>
        <w:jc w:val="center"/>
      </w:pPr>
      <w:r>
        <w:t>ПОСТАНОВЛЕНИЕ</w:t>
      </w:r>
    </w:p>
    <w:p w:rsidR="002E3121" w:rsidRDefault="002E3121">
      <w:pPr>
        <w:pStyle w:val="ConsPlusTitle"/>
        <w:jc w:val="center"/>
      </w:pPr>
      <w:r>
        <w:t>от 30 ноября 2023 г. N 32/630-П</w:t>
      </w:r>
    </w:p>
    <w:p w:rsidR="002E3121" w:rsidRDefault="002E3121">
      <w:pPr>
        <w:pStyle w:val="ConsPlusTitle"/>
        <w:jc w:val="both"/>
      </w:pPr>
    </w:p>
    <w:p w:rsidR="002E3121" w:rsidRDefault="002E3121">
      <w:pPr>
        <w:pStyle w:val="ConsPlusTitle"/>
        <w:jc w:val="center"/>
      </w:pPr>
      <w:r>
        <w:t>ОБ УТВЕРЖДЕНИИ ГОСУДАРСТВЕННОЙ ПРОГРАММЫ</w:t>
      </w:r>
    </w:p>
    <w:p w:rsidR="002E3121" w:rsidRDefault="002E3121">
      <w:pPr>
        <w:pStyle w:val="ConsPlusTitle"/>
        <w:jc w:val="center"/>
      </w:pPr>
      <w:r>
        <w:t>УЛЬЯНОВСКОЙ ОБЛАСТИ "СОДЕЙСТВИЕ ЗАНЯТОСТИ НАСЕЛЕНИЯ</w:t>
      </w:r>
    </w:p>
    <w:p w:rsidR="002E3121" w:rsidRDefault="002E3121">
      <w:pPr>
        <w:pStyle w:val="ConsPlusTitle"/>
        <w:jc w:val="center"/>
      </w:pPr>
      <w:r>
        <w:t>И РАЗВИТИЕ ТРУДОВЫХ РЕСУРСОВ В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05.02.2024 </w:t>
            </w:r>
            <w:hyperlink r:id="rId6">
              <w:r>
                <w:rPr>
                  <w:color w:val="0000FF"/>
                </w:rPr>
                <w:t>N 3/46-П</w:t>
              </w:r>
            </w:hyperlink>
            <w:r>
              <w:rPr>
                <w:color w:val="392C69"/>
              </w:rPr>
              <w:t xml:space="preserve">, от 10.06.2024 </w:t>
            </w:r>
            <w:hyperlink r:id="rId7">
              <w:r>
                <w:rPr>
                  <w:color w:val="0000FF"/>
                </w:rPr>
                <w:t>N 15/317-П</w:t>
              </w:r>
            </w:hyperlink>
            <w:r>
              <w:rPr>
                <w:color w:val="392C69"/>
              </w:rPr>
              <w:t xml:space="preserve">, от 05.09.2024 </w:t>
            </w:r>
            <w:hyperlink r:id="rId8">
              <w:r>
                <w:rPr>
                  <w:color w:val="0000FF"/>
                </w:rPr>
                <w:t>N 24/522-П</w:t>
              </w:r>
            </w:hyperlink>
            <w:r>
              <w:rPr>
                <w:color w:val="392C69"/>
              </w:rPr>
              <w:t>,</w:t>
            </w:r>
          </w:p>
          <w:p w:rsidR="002E3121" w:rsidRDefault="002E3121">
            <w:pPr>
              <w:pStyle w:val="ConsPlusNormal"/>
              <w:jc w:val="center"/>
            </w:pPr>
            <w:r>
              <w:rPr>
                <w:color w:val="392C69"/>
              </w:rPr>
              <w:t xml:space="preserve">от 01.10.2024 </w:t>
            </w:r>
            <w:hyperlink r:id="rId9">
              <w:r>
                <w:rPr>
                  <w:color w:val="0000FF"/>
                </w:rPr>
                <w:t>N 27/578-П</w:t>
              </w:r>
            </w:hyperlink>
            <w:r>
              <w:rPr>
                <w:color w:val="392C69"/>
              </w:rPr>
              <w:t xml:space="preserve">, от 26.11.2024 </w:t>
            </w:r>
            <w:hyperlink r:id="rId10">
              <w:r>
                <w:rPr>
                  <w:color w:val="0000FF"/>
                </w:rPr>
                <w:t>N 32/681-П</w:t>
              </w:r>
            </w:hyperlink>
            <w:r>
              <w:rPr>
                <w:color w:val="392C69"/>
              </w:rPr>
              <w:t xml:space="preserve"> (ред. 19.12.2024),</w:t>
            </w:r>
          </w:p>
          <w:p w:rsidR="002E3121" w:rsidRDefault="002E3121">
            <w:pPr>
              <w:pStyle w:val="ConsPlusNormal"/>
              <w:jc w:val="center"/>
            </w:pPr>
            <w:r>
              <w:rPr>
                <w:color w:val="392C69"/>
              </w:rPr>
              <w:t xml:space="preserve">от 19.12.2024 </w:t>
            </w:r>
            <w:hyperlink r:id="rId11">
              <w:r>
                <w:rPr>
                  <w:color w:val="0000FF"/>
                </w:rPr>
                <w:t>N 35/757-П</w:t>
              </w:r>
            </w:hyperlink>
            <w:r>
              <w:rPr>
                <w:color w:val="392C69"/>
              </w:rPr>
              <w:t xml:space="preserve">, от 31.01.2025 </w:t>
            </w:r>
            <w:hyperlink r:id="rId12">
              <w:r>
                <w:rPr>
                  <w:color w:val="0000FF"/>
                </w:rPr>
                <w:t>N 1/31-П</w:t>
              </w:r>
            </w:hyperlink>
            <w:r>
              <w:rPr>
                <w:color w:val="392C69"/>
              </w:rPr>
              <w:t xml:space="preserve">, от 01.07.2025 </w:t>
            </w:r>
            <w:hyperlink r:id="rId13">
              <w:r>
                <w:rPr>
                  <w:color w:val="0000FF"/>
                </w:rPr>
                <w:t>N 15/335-П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Normal"/>
        <w:ind w:firstLine="540"/>
        <w:jc w:val="both"/>
      </w:pPr>
      <w:r>
        <w:t>Правительство Ульяновской области постановляет:</w:t>
      </w:r>
    </w:p>
    <w:p w:rsidR="002E3121" w:rsidRDefault="002E3121">
      <w:pPr>
        <w:pStyle w:val="ConsPlusNormal"/>
        <w:spacing w:before="220"/>
        <w:ind w:firstLine="540"/>
        <w:jc w:val="both"/>
      </w:pPr>
      <w:r>
        <w:t xml:space="preserve">1. Утвердить прилагаемую государственную </w:t>
      </w:r>
      <w:hyperlink w:anchor="P32">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2E3121" w:rsidRDefault="002E3121">
      <w:pPr>
        <w:pStyle w:val="ConsPlusNormal"/>
        <w:spacing w:before="220"/>
        <w:ind w:firstLine="540"/>
        <w:jc w:val="both"/>
      </w:pPr>
      <w:r>
        <w:t>2. Настоящее постановление вступает в силу с 1 января 2024 года.</w:t>
      </w:r>
    </w:p>
    <w:p w:rsidR="002E3121" w:rsidRDefault="002E3121">
      <w:pPr>
        <w:pStyle w:val="ConsPlusNormal"/>
        <w:jc w:val="both"/>
      </w:pPr>
    </w:p>
    <w:p w:rsidR="002E3121" w:rsidRDefault="002E3121">
      <w:pPr>
        <w:pStyle w:val="ConsPlusNormal"/>
        <w:jc w:val="right"/>
      </w:pPr>
      <w:r>
        <w:t>Председатель</w:t>
      </w:r>
    </w:p>
    <w:p w:rsidR="002E3121" w:rsidRDefault="002E3121">
      <w:pPr>
        <w:pStyle w:val="ConsPlusNormal"/>
        <w:jc w:val="right"/>
      </w:pPr>
      <w:r>
        <w:t>Правительства Ульяновской области</w:t>
      </w:r>
    </w:p>
    <w:p w:rsidR="002E3121" w:rsidRDefault="002E3121">
      <w:pPr>
        <w:pStyle w:val="ConsPlusNormal"/>
        <w:jc w:val="right"/>
      </w:pPr>
      <w:r>
        <w:t>В.Н.РАЗУМКОВ</w:t>
      </w: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0"/>
      </w:pPr>
      <w:r>
        <w:t>Утверждена</w:t>
      </w:r>
    </w:p>
    <w:p w:rsidR="002E3121" w:rsidRDefault="002E3121">
      <w:pPr>
        <w:pStyle w:val="ConsPlusNormal"/>
        <w:jc w:val="right"/>
      </w:pPr>
      <w:r>
        <w:t>постановлением</w:t>
      </w:r>
    </w:p>
    <w:p w:rsidR="002E3121" w:rsidRDefault="002E3121">
      <w:pPr>
        <w:pStyle w:val="ConsPlusNormal"/>
        <w:jc w:val="right"/>
      </w:pPr>
      <w:r>
        <w:t>Правительства Ульяновской области</w:t>
      </w:r>
    </w:p>
    <w:p w:rsidR="002E3121" w:rsidRDefault="002E3121">
      <w:pPr>
        <w:pStyle w:val="ConsPlusNormal"/>
        <w:jc w:val="right"/>
      </w:pPr>
      <w:r>
        <w:t>от 30 ноября 2023 г. N 32/630-П</w:t>
      </w:r>
    </w:p>
    <w:p w:rsidR="002E3121" w:rsidRDefault="002E3121">
      <w:pPr>
        <w:pStyle w:val="ConsPlusNormal"/>
        <w:jc w:val="both"/>
      </w:pPr>
    </w:p>
    <w:p w:rsidR="002E3121" w:rsidRDefault="002E3121">
      <w:pPr>
        <w:pStyle w:val="ConsPlusTitle"/>
        <w:jc w:val="center"/>
      </w:pPr>
      <w:bookmarkStart w:id="0" w:name="P32"/>
      <w:bookmarkEnd w:id="0"/>
      <w:r>
        <w:t>ГОСУДАРСТВЕННАЯ ПРОГРАММА</w:t>
      </w:r>
    </w:p>
    <w:p w:rsidR="002E3121" w:rsidRDefault="002E3121">
      <w:pPr>
        <w:pStyle w:val="ConsPlusTitle"/>
        <w:jc w:val="center"/>
      </w:pPr>
      <w:r>
        <w:t>УЛЬЯНОВСКОЙ ОБЛАСТИ "СОДЕЙСТВИЕ ЗАНЯТОСТИ НАСЕЛЕНИЯ</w:t>
      </w:r>
    </w:p>
    <w:p w:rsidR="002E3121" w:rsidRDefault="002E3121">
      <w:pPr>
        <w:pStyle w:val="ConsPlusTitle"/>
        <w:jc w:val="center"/>
      </w:pPr>
      <w:r>
        <w:t>И РАЗВИТИЕ ТРУДОВЫХ РЕСУРСОВ В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05.02.2024 </w:t>
            </w:r>
            <w:hyperlink r:id="rId14">
              <w:r>
                <w:rPr>
                  <w:color w:val="0000FF"/>
                </w:rPr>
                <w:t>N 3/46-П</w:t>
              </w:r>
            </w:hyperlink>
            <w:r>
              <w:rPr>
                <w:color w:val="392C69"/>
              </w:rPr>
              <w:t xml:space="preserve">, от 10.06.2024 </w:t>
            </w:r>
            <w:hyperlink r:id="rId15">
              <w:r>
                <w:rPr>
                  <w:color w:val="0000FF"/>
                </w:rPr>
                <w:t>N 15/317-П</w:t>
              </w:r>
            </w:hyperlink>
            <w:r>
              <w:rPr>
                <w:color w:val="392C69"/>
              </w:rPr>
              <w:t xml:space="preserve">, от 05.09.2024 </w:t>
            </w:r>
            <w:hyperlink r:id="rId16">
              <w:r>
                <w:rPr>
                  <w:color w:val="0000FF"/>
                </w:rPr>
                <w:t>N 24/522-П</w:t>
              </w:r>
            </w:hyperlink>
            <w:r>
              <w:rPr>
                <w:color w:val="392C69"/>
              </w:rPr>
              <w:t>,</w:t>
            </w:r>
          </w:p>
          <w:p w:rsidR="002E3121" w:rsidRDefault="002E3121">
            <w:pPr>
              <w:pStyle w:val="ConsPlusNormal"/>
              <w:jc w:val="center"/>
            </w:pPr>
            <w:r>
              <w:rPr>
                <w:color w:val="392C69"/>
              </w:rPr>
              <w:t xml:space="preserve">от 01.10.2024 </w:t>
            </w:r>
            <w:hyperlink r:id="rId17">
              <w:r>
                <w:rPr>
                  <w:color w:val="0000FF"/>
                </w:rPr>
                <w:t>N 27/578-П</w:t>
              </w:r>
            </w:hyperlink>
            <w:r>
              <w:rPr>
                <w:color w:val="392C69"/>
              </w:rPr>
              <w:t xml:space="preserve">, от 26.11.2024 </w:t>
            </w:r>
            <w:hyperlink r:id="rId18">
              <w:r>
                <w:rPr>
                  <w:color w:val="0000FF"/>
                </w:rPr>
                <w:t>N 32/681-П</w:t>
              </w:r>
            </w:hyperlink>
            <w:r>
              <w:rPr>
                <w:color w:val="392C69"/>
              </w:rPr>
              <w:t xml:space="preserve"> (ред. 19.12.2024),</w:t>
            </w:r>
          </w:p>
          <w:p w:rsidR="002E3121" w:rsidRDefault="002E3121">
            <w:pPr>
              <w:pStyle w:val="ConsPlusNormal"/>
              <w:jc w:val="center"/>
            </w:pPr>
            <w:r>
              <w:rPr>
                <w:color w:val="392C69"/>
              </w:rPr>
              <w:t xml:space="preserve">от 19.12.2024 </w:t>
            </w:r>
            <w:hyperlink r:id="rId19">
              <w:r>
                <w:rPr>
                  <w:color w:val="0000FF"/>
                </w:rPr>
                <w:t>N 35/757-П</w:t>
              </w:r>
            </w:hyperlink>
            <w:r>
              <w:rPr>
                <w:color w:val="392C69"/>
              </w:rPr>
              <w:t xml:space="preserve">, от 31.01.2025 </w:t>
            </w:r>
            <w:hyperlink r:id="rId20">
              <w:r>
                <w:rPr>
                  <w:color w:val="0000FF"/>
                </w:rPr>
                <w:t>N 1/31-П</w:t>
              </w:r>
            </w:hyperlink>
            <w:r>
              <w:rPr>
                <w:color w:val="392C69"/>
              </w:rPr>
              <w:t xml:space="preserve">, от 01.07.2025 </w:t>
            </w:r>
            <w:hyperlink r:id="rId21">
              <w:r>
                <w:rPr>
                  <w:color w:val="0000FF"/>
                </w:rPr>
                <w:t>N 15/335-П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Title"/>
        <w:jc w:val="center"/>
        <w:outlineLvl w:val="1"/>
      </w:pPr>
      <w:r>
        <w:t>Стратегические приоритеты государственной программы</w:t>
      </w:r>
    </w:p>
    <w:p w:rsidR="002E3121" w:rsidRDefault="002E3121">
      <w:pPr>
        <w:pStyle w:val="ConsPlusTitle"/>
        <w:jc w:val="center"/>
      </w:pPr>
      <w:r>
        <w:t>Ульяновской области "Содействие занятости населения</w:t>
      </w:r>
    </w:p>
    <w:p w:rsidR="002E3121" w:rsidRDefault="002E3121">
      <w:pPr>
        <w:pStyle w:val="ConsPlusTitle"/>
        <w:jc w:val="center"/>
      </w:pPr>
      <w:r>
        <w:t>и развитие трудовых ресурсов в Ульяновской области"</w:t>
      </w:r>
    </w:p>
    <w:p w:rsidR="002E3121" w:rsidRDefault="002E3121">
      <w:pPr>
        <w:pStyle w:val="ConsPlusNormal"/>
        <w:jc w:val="both"/>
      </w:pPr>
    </w:p>
    <w:p w:rsidR="002E3121" w:rsidRDefault="002E3121">
      <w:pPr>
        <w:pStyle w:val="ConsPlusTitle"/>
        <w:jc w:val="center"/>
        <w:outlineLvl w:val="2"/>
      </w:pPr>
      <w:r>
        <w:t>1. Оценка текущего состояния сферы содействия занятости</w:t>
      </w:r>
    </w:p>
    <w:p w:rsidR="002E3121" w:rsidRDefault="002E3121">
      <w:pPr>
        <w:pStyle w:val="ConsPlusTitle"/>
        <w:jc w:val="center"/>
      </w:pPr>
      <w:r>
        <w:lastRenderedPageBreak/>
        <w:t>населения и развития трудовых ресурсов в Ульяновской области</w:t>
      </w:r>
    </w:p>
    <w:p w:rsidR="002E3121" w:rsidRDefault="002E3121">
      <w:pPr>
        <w:pStyle w:val="ConsPlusNormal"/>
        <w:jc w:val="both"/>
      </w:pPr>
    </w:p>
    <w:p w:rsidR="002E3121" w:rsidRDefault="002E3121">
      <w:pPr>
        <w:pStyle w:val="ConsPlusNormal"/>
        <w:ind w:firstLine="540"/>
        <w:jc w:val="both"/>
      </w:pPr>
      <w:proofErr w:type="gramStart"/>
      <w:r>
        <w:t>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w:t>
      </w:r>
      <w:proofErr w:type="gramEnd"/>
      <w:r>
        <w:t>, оказание содействия добровольному переселению в Ульяновскую область соотечественников, проживающих за рубежом.</w:t>
      </w:r>
    </w:p>
    <w:p w:rsidR="002E3121" w:rsidRDefault="002E3121">
      <w:pPr>
        <w:pStyle w:val="ConsPlusNormal"/>
        <w:spacing w:before="220"/>
        <w:ind w:firstLine="540"/>
        <w:jc w:val="both"/>
      </w:pPr>
      <w:r>
        <w:t>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rsidR="002E3121" w:rsidRDefault="002E3121">
      <w:pPr>
        <w:pStyle w:val="ConsPlusNormal"/>
        <w:spacing w:before="220"/>
        <w:ind w:firstLine="540"/>
        <w:jc w:val="both"/>
      </w:pPr>
      <w:r>
        <w:t xml:space="preserve">Уровень регистрируемой безработицы по состоянию на 1 октября 2023 года составляет 0,35%, что на 0,15 </w:t>
      </w:r>
      <w:proofErr w:type="gramStart"/>
      <w:r>
        <w:t>процентных</w:t>
      </w:r>
      <w:proofErr w:type="gramEnd"/>
      <w:r>
        <w:t xml:space="preserve">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rsidR="002E3121" w:rsidRDefault="002E3121">
      <w:pPr>
        <w:pStyle w:val="ConsPlusNormal"/>
        <w:spacing w:before="220"/>
        <w:ind w:firstLine="540"/>
        <w:jc w:val="both"/>
      </w:pPr>
      <w:r>
        <w:t>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rsidR="002E3121" w:rsidRDefault="002E3121">
      <w:pPr>
        <w:pStyle w:val="ConsPlusNormal"/>
        <w:spacing w:before="220"/>
        <w:ind w:firstLine="540"/>
        <w:jc w:val="both"/>
      </w:pPr>
      <w:r>
        <w:t>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rsidR="002E3121" w:rsidRDefault="002E3121">
      <w:pPr>
        <w:pStyle w:val="ConsPlusNormal"/>
        <w:spacing w:before="220"/>
        <w:ind w:firstLine="540"/>
        <w:jc w:val="both"/>
      </w:pPr>
      <w:r>
        <w:t>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rsidR="002E3121" w:rsidRDefault="002E3121">
      <w:pPr>
        <w:pStyle w:val="ConsPlusNormal"/>
        <w:jc w:val="both"/>
      </w:pPr>
    </w:p>
    <w:p w:rsidR="002E3121" w:rsidRDefault="002E3121">
      <w:pPr>
        <w:pStyle w:val="ConsPlusTitle"/>
        <w:jc w:val="center"/>
        <w:outlineLvl w:val="2"/>
      </w:pPr>
      <w:r>
        <w:t>2. Описание приоритетов и целей социально-экономического</w:t>
      </w:r>
    </w:p>
    <w:p w:rsidR="002E3121" w:rsidRDefault="002E3121">
      <w:pPr>
        <w:pStyle w:val="ConsPlusTitle"/>
        <w:jc w:val="center"/>
      </w:pPr>
      <w:r>
        <w:t>развития Ульяновской области в сфере реализации</w:t>
      </w:r>
    </w:p>
    <w:p w:rsidR="002E3121" w:rsidRDefault="002E3121">
      <w:pPr>
        <w:pStyle w:val="ConsPlusTitle"/>
        <w:jc w:val="center"/>
      </w:pPr>
      <w:r>
        <w:t>государственной программы</w:t>
      </w:r>
    </w:p>
    <w:p w:rsidR="002E3121" w:rsidRDefault="002E3121">
      <w:pPr>
        <w:pStyle w:val="ConsPlusNormal"/>
        <w:jc w:val="both"/>
      </w:pPr>
    </w:p>
    <w:p w:rsidR="002E3121" w:rsidRDefault="002E3121">
      <w:pPr>
        <w:pStyle w:val="ConsPlusNormal"/>
        <w:ind w:firstLine="540"/>
        <w:jc w:val="both"/>
      </w:pPr>
      <w:r>
        <w:t>2.1. Основными приоритетами социально-экономического развития Ульяновской области в сфере реализации государственной программы являются:</w:t>
      </w:r>
    </w:p>
    <w:p w:rsidR="002E3121" w:rsidRDefault="002E3121">
      <w:pPr>
        <w:pStyle w:val="ConsPlusNormal"/>
        <w:spacing w:before="220"/>
        <w:ind w:firstLine="540"/>
        <w:jc w:val="both"/>
      </w:pPr>
      <w:r>
        <w:t>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rsidR="002E3121" w:rsidRDefault="002E3121">
      <w:pPr>
        <w:pStyle w:val="ConsPlusNormal"/>
        <w:spacing w:before="220"/>
        <w:ind w:firstLine="540"/>
        <w:jc w:val="both"/>
      </w:pPr>
      <w:r>
        <w:t>2) повышение качества рабочей силы и мотивации к труду;</w:t>
      </w:r>
    </w:p>
    <w:p w:rsidR="002E3121" w:rsidRDefault="002E3121">
      <w:pPr>
        <w:pStyle w:val="ConsPlusNormal"/>
        <w:spacing w:before="220"/>
        <w:ind w:firstLine="540"/>
        <w:jc w:val="both"/>
      </w:pPr>
      <w:r>
        <w:t>3) обеспечение потребности экономики Ульяновской области в квалифицированных и высококвалифицированных кадрах;</w:t>
      </w:r>
    </w:p>
    <w:p w:rsidR="002E3121" w:rsidRDefault="002E3121">
      <w:pPr>
        <w:pStyle w:val="ConsPlusNormal"/>
        <w:spacing w:before="220"/>
        <w:ind w:firstLine="540"/>
        <w:jc w:val="both"/>
      </w:pPr>
      <w:r>
        <w:t>4) обеспечение защиты населения в Ульяновской области от безработицы и содействие трудоустройству.</w:t>
      </w:r>
    </w:p>
    <w:p w:rsidR="002E3121" w:rsidRDefault="002E3121">
      <w:pPr>
        <w:pStyle w:val="ConsPlusNormal"/>
        <w:spacing w:before="220"/>
        <w:ind w:firstLine="540"/>
        <w:jc w:val="both"/>
      </w:pPr>
      <w:r>
        <w:t>2.2. Целью социально-экономического развития Ульяновской области является формирование конкурентноспособного рынка труда в Ульяновской области.</w:t>
      </w:r>
    </w:p>
    <w:p w:rsidR="002E3121" w:rsidRDefault="002E3121">
      <w:pPr>
        <w:pStyle w:val="ConsPlusNormal"/>
        <w:jc w:val="both"/>
      </w:pPr>
    </w:p>
    <w:p w:rsidR="002E3121" w:rsidRDefault="002E3121">
      <w:pPr>
        <w:pStyle w:val="ConsPlusTitle"/>
        <w:jc w:val="center"/>
        <w:outlineLvl w:val="2"/>
      </w:pPr>
      <w:r>
        <w:t>3. Сведения о взаимосвязи государственной программы</w:t>
      </w:r>
    </w:p>
    <w:p w:rsidR="002E3121" w:rsidRDefault="002E3121">
      <w:pPr>
        <w:pStyle w:val="ConsPlusTitle"/>
        <w:jc w:val="center"/>
      </w:pPr>
      <w:r>
        <w:t>с национальными целями развития Российской Федерации,</w:t>
      </w:r>
    </w:p>
    <w:p w:rsidR="002E3121" w:rsidRDefault="002E3121">
      <w:pPr>
        <w:pStyle w:val="ConsPlusTitle"/>
        <w:jc w:val="center"/>
      </w:pPr>
      <w:r>
        <w:t>стратегическими приоритетами, целями и показателями</w:t>
      </w:r>
    </w:p>
    <w:p w:rsidR="002E3121" w:rsidRDefault="002E3121">
      <w:pPr>
        <w:pStyle w:val="ConsPlusTitle"/>
        <w:jc w:val="center"/>
      </w:pPr>
      <w:r>
        <w:t>соответствующей государственной программы</w:t>
      </w:r>
    </w:p>
    <w:p w:rsidR="002E3121" w:rsidRDefault="002E3121">
      <w:pPr>
        <w:pStyle w:val="ConsPlusTitle"/>
        <w:jc w:val="center"/>
      </w:pPr>
      <w:r>
        <w:t>Российской Федерации</w:t>
      </w:r>
    </w:p>
    <w:p w:rsidR="002E3121" w:rsidRDefault="002E3121">
      <w:pPr>
        <w:pStyle w:val="ConsPlusNormal"/>
        <w:jc w:val="center"/>
      </w:pPr>
    </w:p>
    <w:p w:rsidR="002E3121" w:rsidRDefault="002E3121">
      <w:pPr>
        <w:pStyle w:val="ConsPlusNormal"/>
        <w:jc w:val="center"/>
      </w:pPr>
      <w:proofErr w:type="gramStart"/>
      <w:r>
        <w:t xml:space="preserve">(в ред. </w:t>
      </w:r>
      <w:hyperlink r:id="rId22">
        <w:r>
          <w:rPr>
            <w:color w:val="0000FF"/>
          </w:rPr>
          <w:t>постановления</w:t>
        </w:r>
      </w:hyperlink>
      <w:r>
        <w:t xml:space="preserve"> Правительства Ульяновской области</w:t>
      </w:r>
      <w:proofErr w:type="gramEnd"/>
    </w:p>
    <w:p w:rsidR="002E3121" w:rsidRDefault="002E3121">
      <w:pPr>
        <w:pStyle w:val="ConsPlusNormal"/>
        <w:jc w:val="center"/>
      </w:pPr>
      <w:r>
        <w:t>от 10.06.2024 N 15/317-П)</w:t>
      </w:r>
    </w:p>
    <w:p w:rsidR="002E3121" w:rsidRDefault="002E3121">
      <w:pPr>
        <w:pStyle w:val="ConsPlusNormal"/>
        <w:jc w:val="both"/>
      </w:pPr>
    </w:p>
    <w:p w:rsidR="002E3121" w:rsidRDefault="002E3121">
      <w:pPr>
        <w:pStyle w:val="ConsPlusNormal"/>
        <w:ind w:firstLine="540"/>
        <w:jc w:val="both"/>
      </w:pPr>
      <w:proofErr w:type="gramStart"/>
      <w:r>
        <w:t xml:space="preserve">Государственная программа взаимосвязана с национальной целью развития Российской Федерации "Устойчивая и динамичная экономика", определенной </w:t>
      </w:r>
      <w:hyperlink r:id="rId23">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показателями, установленными государственной </w:t>
      </w:r>
      <w:hyperlink r:id="rId24">
        <w:r>
          <w:rPr>
            <w:color w:val="0000FF"/>
          </w:rPr>
          <w:t>программой</w:t>
        </w:r>
      </w:hyperlink>
      <w: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w:t>
      </w:r>
      <w:proofErr w:type="gramEnd"/>
      <w:r>
        <w:t xml:space="preserve"> государственной программы Российской Федерации "Содействие занятости населения".</w:t>
      </w:r>
    </w:p>
    <w:p w:rsidR="002E3121" w:rsidRDefault="002E3121">
      <w:pPr>
        <w:pStyle w:val="ConsPlusNormal"/>
        <w:jc w:val="both"/>
      </w:pPr>
      <w:r>
        <w:t xml:space="preserve">(в ред. </w:t>
      </w:r>
      <w:hyperlink r:id="rId25">
        <w:r>
          <w:rPr>
            <w:color w:val="0000FF"/>
          </w:rPr>
          <w:t>постановления</w:t>
        </w:r>
      </w:hyperlink>
      <w:r>
        <w:t xml:space="preserve"> Правительства Ульяновской области от 31.01.2025 N 1/31-П)</w:t>
      </w:r>
    </w:p>
    <w:p w:rsidR="002E3121" w:rsidRDefault="002E3121">
      <w:pPr>
        <w:pStyle w:val="ConsPlusNormal"/>
        <w:jc w:val="both"/>
      </w:pPr>
    </w:p>
    <w:p w:rsidR="002E3121" w:rsidRDefault="002E3121">
      <w:pPr>
        <w:pStyle w:val="ConsPlusTitle"/>
        <w:jc w:val="center"/>
        <w:outlineLvl w:val="2"/>
      </w:pPr>
      <w:r>
        <w:t>4. Описание задач государственного управления,</w:t>
      </w:r>
    </w:p>
    <w:p w:rsidR="002E3121" w:rsidRDefault="002E3121">
      <w:pPr>
        <w:pStyle w:val="ConsPlusTitle"/>
        <w:jc w:val="center"/>
      </w:pPr>
      <w:proofErr w:type="gramStart"/>
      <w:r>
        <w:t>осуществляемого</w:t>
      </w:r>
      <w:proofErr w:type="gramEnd"/>
      <w:r>
        <w:t xml:space="preserve"> органами публичной власти</w:t>
      </w:r>
    </w:p>
    <w:p w:rsidR="002E3121" w:rsidRDefault="002E3121">
      <w:pPr>
        <w:pStyle w:val="ConsPlusTitle"/>
        <w:jc w:val="center"/>
      </w:pPr>
      <w:r>
        <w:t>Ульяновской области в сфере содействия занятости</w:t>
      </w:r>
    </w:p>
    <w:p w:rsidR="002E3121" w:rsidRDefault="002E3121">
      <w:pPr>
        <w:pStyle w:val="ConsPlusTitle"/>
        <w:jc w:val="center"/>
      </w:pPr>
      <w:r>
        <w:t xml:space="preserve">населения и развития трудовых ресурсов в </w:t>
      </w:r>
      <w:proofErr w:type="gramStart"/>
      <w:r>
        <w:t>Ульяновской</w:t>
      </w:r>
      <w:proofErr w:type="gramEnd"/>
    </w:p>
    <w:p w:rsidR="002E3121" w:rsidRDefault="002E3121">
      <w:pPr>
        <w:pStyle w:val="ConsPlusTitle"/>
        <w:jc w:val="center"/>
      </w:pPr>
      <w:r>
        <w:t>области, и способы их эффективного решения</w:t>
      </w:r>
    </w:p>
    <w:p w:rsidR="002E3121" w:rsidRDefault="002E3121">
      <w:pPr>
        <w:pStyle w:val="ConsPlusNormal"/>
        <w:jc w:val="both"/>
      </w:pPr>
    </w:p>
    <w:p w:rsidR="002E3121" w:rsidRDefault="002E3121">
      <w:pPr>
        <w:pStyle w:val="ConsPlusNormal"/>
        <w:ind w:firstLine="540"/>
        <w:jc w:val="both"/>
      </w:pPr>
      <w:r>
        <w:t>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rsidR="002E3121" w:rsidRDefault="002E3121">
      <w:pPr>
        <w:pStyle w:val="ConsPlusNormal"/>
        <w:spacing w:before="220"/>
        <w:ind w:firstLine="540"/>
        <w:jc w:val="both"/>
      </w:pPr>
      <w:r>
        <w:t>1) создание условий, способствующих адаптации, интеграции и закреплению на территории Ульяновской области переселившихся соотечественников;</w:t>
      </w:r>
    </w:p>
    <w:p w:rsidR="002E3121" w:rsidRDefault="002E3121">
      <w:pPr>
        <w:pStyle w:val="ConsPlusNormal"/>
        <w:spacing w:before="220"/>
        <w:ind w:firstLine="540"/>
        <w:jc w:val="both"/>
      </w:pPr>
      <w:r>
        <w:t>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rsidR="002E3121" w:rsidRDefault="002E3121">
      <w:pPr>
        <w:pStyle w:val="ConsPlusNormal"/>
        <w:spacing w:before="220"/>
        <w:ind w:firstLine="540"/>
        <w:jc w:val="both"/>
      </w:pPr>
      <w:r>
        <w:t>3) создание условий для реализации гражданами права на труд и создание благоприятных условий для обеспечения занятости населения;</w:t>
      </w:r>
    </w:p>
    <w:p w:rsidR="002E3121" w:rsidRDefault="002E3121">
      <w:pPr>
        <w:pStyle w:val="ConsPlusNormal"/>
        <w:spacing w:before="220"/>
        <w:ind w:firstLine="540"/>
        <w:jc w:val="both"/>
      </w:pPr>
      <w:r>
        <w:t>4) снижение напряженности на рынке труда;</w:t>
      </w:r>
    </w:p>
    <w:p w:rsidR="002E3121" w:rsidRDefault="002E3121">
      <w:pPr>
        <w:pStyle w:val="ConsPlusNormal"/>
        <w:jc w:val="both"/>
      </w:pPr>
      <w:r>
        <w:t xml:space="preserve">(пп. 4 </w:t>
      </w:r>
      <w:proofErr w:type="gramStart"/>
      <w:r>
        <w:t>введен</w:t>
      </w:r>
      <w:proofErr w:type="gramEnd"/>
      <w:r>
        <w:t xml:space="preserve"> </w:t>
      </w:r>
      <w:hyperlink r:id="rId26">
        <w:r>
          <w:rPr>
            <w:color w:val="0000FF"/>
          </w:rPr>
          <w:t>постановлением</w:t>
        </w:r>
      </w:hyperlink>
      <w:r>
        <w:t xml:space="preserve"> Правительства Ульяновской области от 05.02.2024 N 3/46-П)</w:t>
      </w:r>
    </w:p>
    <w:p w:rsidR="002E3121" w:rsidRDefault="002E3121">
      <w:pPr>
        <w:pStyle w:val="ConsPlusNormal"/>
        <w:spacing w:before="220"/>
        <w:ind w:firstLine="540"/>
        <w:jc w:val="both"/>
      </w:pPr>
      <w:r>
        <w:t xml:space="preserve">5) создание системы подготовки </w:t>
      </w:r>
      <w:proofErr w:type="gramStart"/>
      <w:r>
        <w:t>кадров</w:t>
      </w:r>
      <w:proofErr w:type="gramEnd"/>
      <w:r>
        <w:t xml:space="preserve"> для приоритетных отраслей экономики исходя из прогноза потребности.</w:t>
      </w:r>
    </w:p>
    <w:p w:rsidR="002E3121" w:rsidRDefault="002E3121">
      <w:pPr>
        <w:pStyle w:val="ConsPlusNormal"/>
        <w:jc w:val="both"/>
      </w:pPr>
      <w:r>
        <w:t xml:space="preserve">(пп. 5 </w:t>
      </w:r>
      <w:proofErr w:type="gramStart"/>
      <w:r>
        <w:t>введен</w:t>
      </w:r>
      <w:proofErr w:type="gramEnd"/>
      <w:r>
        <w:t xml:space="preserve"> </w:t>
      </w:r>
      <w:hyperlink r:id="rId27">
        <w:r>
          <w:rPr>
            <w:color w:val="0000FF"/>
          </w:rPr>
          <w:t>постановлением</w:t>
        </w:r>
      </w:hyperlink>
      <w:r>
        <w:t xml:space="preserve"> Правительства Ульяновской области от 31.01.2025 N 1/31-П)</w:t>
      </w:r>
    </w:p>
    <w:p w:rsidR="002E3121" w:rsidRDefault="002E3121">
      <w:pPr>
        <w:pStyle w:val="ConsPlusNormal"/>
        <w:spacing w:before="220"/>
        <w:ind w:firstLine="540"/>
        <w:jc w:val="both"/>
      </w:pPr>
      <w:r>
        <w:t>4.2. Способами эффективного решения указанных задач являются:</w:t>
      </w:r>
    </w:p>
    <w:p w:rsidR="002E3121" w:rsidRDefault="002E3121">
      <w:pPr>
        <w:pStyle w:val="ConsPlusNormal"/>
        <w:spacing w:before="220"/>
        <w:ind w:firstLine="540"/>
        <w:jc w:val="both"/>
      </w:pPr>
      <w:r>
        <w:t>1) предоставление мер поддержки лицам из числа соотечественников, добровольно переселившихся на территорию Ульяновской области;</w:t>
      </w:r>
    </w:p>
    <w:p w:rsidR="002E3121" w:rsidRDefault="002E3121">
      <w:pPr>
        <w:pStyle w:val="ConsPlusNormal"/>
        <w:spacing w:before="220"/>
        <w:ind w:firstLine="540"/>
        <w:jc w:val="both"/>
      </w:pPr>
      <w:r>
        <w:t>2) организация обучения граждан;</w:t>
      </w:r>
    </w:p>
    <w:p w:rsidR="002E3121" w:rsidRDefault="002E3121">
      <w:pPr>
        <w:pStyle w:val="ConsPlusNormal"/>
        <w:spacing w:before="220"/>
        <w:ind w:firstLine="540"/>
        <w:jc w:val="both"/>
      </w:pPr>
      <w:r>
        <w:t xml:space="preserve">3) предоставление мер поддержки работодателям, осуществляющим деятельность на </w:t>
      </w:r>
      <w:r>
        <w:lastRenderedPageBreak/>
        <w:t>территории Ульяновской области;</w:t>
      </w:r>
    </w:p>
    <w:p w:rsidR="002E3121" w:rsidRDefault="002E3121">
      <w:pPr>
        <w:pStyle w:val="ConsPlusNormal"/>
        <w:spacing w:before="220"/>
        <w:ind w:firstLine="540"/>
        <w:jc w:val="both"/>
      </w:pPr>
      <w:r>
        <w:t>4) содействие развитию социального партнерства.</w:t>
      </w:r>
    </w:p>
    <w:p w:rsidR="002E3121" w:rsidRDefault="002E3121">
      <w:pPr>
        <w:pStyle w:val="ConsPlusNormal"/>
        <w:spacing w:before="220"/>
        <w:ind w:firstLine="540"/>
        <w:jc w:val="both"/>
      </w:pPr>
      <w:r>
        <w:t xml:space="preserve">4.3. </w:t>
      </w:r>
      <w:hyperlink w:anchor="P771">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государственной программе, разработана в соответствии с </w:t>
      </w:r>
      <w:hyperlink r:id="rId28">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w:t>
      </w:r>
    </w:p>
    <w:p w:rsidR="002E3121" w:rsidRDefault="002E3121">
      <w:pPr>
        <w:pStyle w:val="ConsPlusNormal"/>
        <w:jc w:val="both"/>
      </w:pPr>
      <w:r>
        <w:t>(</w:t>
      </w:r>
      <w:proofErr w:type="gramStart"/>
      <w:r>
        <w:t>в</w:t>
      </w:r>
      <w:proofErr w:type="gramEnd"/>
      <w:r>
        <w:t xml:space="preserve"> ред. </w:t>
      </w:r>
      <w:hyperlink r:id="rId29">
        <w:r>
          <w:rPr>
            <w:color w:val="0000FF"/>
          </w:rPr>
          <w:t>постановления</w:t>
        </w:r>
      </w:hyperlink>
      <w:r>
        <w:t xml:space="preserve"> Правительства Ульяновской области от 10.06.2024 N 15/317-П)</w:t>
      </w:r>
    </w:p>
    <w:p w:rsidR="002E3121" w:rsidRDefault="002E3121">
      <w:pPr>
        <w:pStyle w:val="ConsPlusNormal"/>
        <w:spacing w:before="220"/>
        <w:ind w:firstLine="540"/>
        <w:jc w:val="both"/>
      </w:pPr>
      <w:bookmarkStart w:id="1" w:name="P99"/>
      <w:bookmarkEnd w:id="1"/>
      <w:r>
        <w:t>4.4. Государственной программой предусмотрено предоставление:</w:t>
      </w:r>
    </w:p>
    <w:p w:rsidR="002E3121" w:rsidRDefault="002E3121">
      <w:pPr>
        <w:pStyle w:val="ConsPlusNormal"/>
        <w:spacing w:before="220"/>
        <w:ind w:firstLine="540"/>
        <w:jc w:val="both"/>
      </w:pPr>
      <w:r>
        <w:t>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rsidR="002E3121" w:rsidRDefault="002E3121">
      <w:pPr>
        <w:pStyle w:val="ConsPlusNormal"/>
        <w:spacing w:before="220"/>
        <w:ind w:firstLine="540"/>
        <w:jc w:val="both"/>
      </w:pPr>
      <w:proofErr w:type="gramStart"/>
      <w:r>
        <w:t>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roofErr w:type="gramEnd"/>
      <w:r>
        <w:t>;</w:t>
      </w:r>
    </w:p>
    <w:p w:rsidR="002E3121" w:rsidRDefault="002E3121">
      <w:pPr>
        <w:pStyle w:val="ConsPlusNormal"/>
        <w:spacing w:before="220"/>
        <w:ind w:firstLine="540"/>
        <w:jc w:val="both"/>
      </w:pPr>
      <w:proofErr w:type="gramStart"/>
      <w:r>
        <w:t>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roofErr w:type="gramEnd"/>
    </w:p>
    <w:p w:rsidR="002E3121" w:rsidRDefault="002E3121">
      <w:pPr>
        <w:pStyle w:val="ConsPlusNormal"/>
        <w:spacing w:before="220"/>
        <w:ind w:firstLine="540"/>
        <w:jc w:val="both"/>
      </w:pPr>
      <w:proofErr w:type="gramStart"/>
      <w:r>
        <w:t>4)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финансового обеспечения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w:t>
      </w:r>
      <w:proofErr w:type="gramEnd"/>
      <w:r>
        <w:t xml:space="preserve"> договор.</w:t>
      </w:r>
    </w:p>
    <w:p w:rsidR="002E3121" w:rsidRDefault="002E3121">
      <w:pPr>
        <w:pStyle w:val="ConsPlusNormal"/>
        <w:jc w:val="both"/>
      </w:pPr>
      <w:r>
        <w:t xml:space="preserve">(пп. 4 </w:t>
      </w:r>
      <w:proofErr w:type="gramStart"/>
      <w:r>
        <w:t>введен</w:t>
      </w:r>
      <w:proofErr w:type="gramEnd"/>
      <w:r>
        <w:t xml:space="preserve"> </w:t>
      </w:r>
      <w:hyperlink r:id="rId30">
        <w:r>
          <w:rPr>
            <w:color w:val="0000FF"/>
          </w:rPr>
          <w:t>постановлением</w:t>
        </w:r>
      </w:hyperlink>
      <w:r>
        <w:t xml:space="preserve"> Правительства Ульяновской области от 01.07.2025 N 15/335-П)</w:t>
      </w:r>
    </w:p>
    <w:p w:rsidR="002E3121" w:rsidRDefault="002E3121">
      <w:pPr>
        <w:pStyle w:val="ConsPlusNormal"/>
        <w:jc w:val="both"/>
      </w:pPr>
      <w:r>
        <w:t xml:space="preserve">(п. 4.4 </w:t>
      </w:r>
      <w:proofErr w:type="gramStart"/>
      <w:r>
        <w:t>введен</w:t>
      </w:r>
      <w:proofErr w:type="gramEnd"/>
      <w:r>
        <w:t xml:space="preserve"> </w:t>
      </w:r>
      <w:hyperlink r:id="rId31">
        <w:r>
          <w:rPr>
            <w:color w:val="0000FF"/>
          </w:rPr>
          <w:t>постановлением</w:t>
        </w:r>
      </w:hyperlink>
      <w:r>
        <w:t xml:space="preserve"> Правительства Ульяновской области от 05.02.2024 N 3/46-П)</w:t>
      </w:r>
    </w:p>
    <w:p w:rsidR="002E3121" w:rsidRDefault="002E3121">
      <w:pPr>
        <w:pStyle w:val="ConsPlusNormal"/>
        <w:spacing w:before="220"/>
        <w:ind w:firstLine="540"/>
        <w:jc w:val="both"/>
      </w:pPr>
      <w:r>
        <w:t xml:space="preserve">4.5. Правила предоставления субсидий, указанных в </w:t>
      </w:r>
      <w:hyperlink w:anchor="P99">
        <w:r>
          <w:rPr>
            <w:color w:val="0000FF"/>
          </w:rPr>
          <w:t>пункте 4.4</w:t>
        </w:r>
      </w:hyperlink>
      <w:r>
        <w:t xml:space="preserve"> настоящего подраздела, устанавливаются Правительством Ульяновской области.</w:t>
      </w:r>
    </w:p>
    <w:p w:rsidR="002E3121" w:rsidRDefault="002E3121">
      <w:pPr>
        <w:pStyle w:val="ConsPlusNormal"/>
        <w:jc w:val="both"/>
      </w:pPr>
      <w:r>
        <w:t>(</w:t>
      </w:r>
      <w:proofErr w:type="gramStart"/>
      <w:r>
        <w:t>п</w:t>
      </w:r>
      <w:proofErr w:type="gramEnd"/>
      <w:r>
        <w:t xml:space="preserve">. 4.5 введен </w:t>
      </w:r>
      <w:hyperlink r:id="rId32">
        <w:r>
          <w:rPr>
            <w:color w:val="0000FF"/>
          </w:rPr>
          <w:t>постановлением</w:t>
        </w:r>
      </w:hyperlink>
      <w:r>
        <w:t xml:space="preserve"> Правительства Ульяновской области от 05.02.2024 N 3/46-П)</w:t>
      </w:r>
    </w:p>
    <w:p w:rsidR="002E3121" w:rsidRDefault="002E3121">
      <w:pPr>
        <w:pStyle w:val="ConsPlusNormal"/>
        <w:jc w:val="both"/>
      </w:pPr>
    </w:p>
    <w:p w:rsidR="002E3121" w:rsidRDefault="002E3121">
      <w:pPr>
        <w:pStyle w:val="ConsPlusTitle"/>
        <w:jc w:val="center"/>
        <w:outlineLvl w:val="1"/>
      </w:pPr>
      <w:r>
        <w:t>ПАСПОРТ</w:t>
      </w:r>
    </w:p>
    <w:p w:rsidR="002E3121" w:rsidRDefault="002E3121">
      <w:pPr>
        <w:pStyle w:val="ConsPlusTitle"/>
        <w:jc w:val="center"/>
      </w:pPr>
      <w:r>
        <w:t>государственной программы Ульяновской области</w:t>
      </w:r>
    </w:p>
    <w:p w:rsidR="002E3121" w:rsidRDefault="002E3121">
      <w:pPr>
        <w:pStyle w:val="ConsPlusTitle"/>
        <w:jc w:val="center"/>
      </w:pPr>
      <w:r>
        <w:t>"Содействие занятости населения и развитие трудовых ресурсов</w:t>
      </w:r>
    </w:p>
    <w:p w:rsidR="002E3121" w:rsidRDefault="002E3121">
      <w:pPr>
        <w:pStyle w:val="ConsPlusTitle"/>
        <w:jc w:val="center"/>
      </w:pPr>
      <w:r>
        <w:t>в Ульяновской области"</w:t>
      </w:r>
    </w:p>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2E3121">
        <w:tc>
          <w:tcPr>
            <w:tcW w:w="3402" w:type="dxa"/>
            <w:tcBorders>
              <w:bottom w:val="nil"/>
            </w:tcBorders>
          </w:tcPr>
          <w:p w:rsidR="002E3121" w:rsidRDefault="002E3121">
            <w:pPr>
              <w:pStyle w:val="ConsPlusNormal"/>
              <w:jc w:val="both"/>
            </w:pPr>
            <w:r>
              <w:t xml:space="preserve">Куратор государственной </w:t>
            </w:r>
            <w:r>
              <w:lastRenderedPageBreak/>
              <w:t>программы</w:t>
            </w:r>
          </w:p>
        </w:tc>
        <w:tc>
          <w:tcPr>
            <w:tcW w:w="5613" w:type="dxa"/>
            <w:tcBorders>
              <w:bottom w:val="nil"/>
            </w:tcBorders>
          </w:tcPr>
          <w:p w:rsidR="002E3121" w:rsidRDefault="002E3121">
            <w:pPr>
              <w:pStyle w:val="ConsPlusNormal"/>
              <w:jc w:val="both"/>
            </w:pPr>
            <w:r>
              <w:lastRenderedPageBreak/>
              <w:t xml:space="preserve">Алексеева Марина Евгеньевна - первый заместитель </w:t>
            </w:r>
            <w:r>
              <w:lastRenderedPageBreak/>
              <w:t>Председателя Правительства Ульяновской области</w:t>
            </w:r>
          </w:p>
        </w:tc>
      </w:tr>
      <w:tr w:rsidR="002E3121">
        <w:tc>
          <w:tcPr>
            <w:tcW w:w="9015" w:type="dxa"/>
            <w:gridSpan w:val="2"/>
            <w:tcBorders>
              <w:top w:val="nil"/>
            </w:tcBorders>
          </w:tcPr>
          <w:p w:rsidR="002E3121" w:rsidRDefault="002E3121">
            <w:pPr>
              <w:pStyle w:val="ConsPlusNormal"/>
              <w:jc w:val="both"/>
            </w:pPr>
            <w:r>
              <w:lastRenderedPageBreak/>
              <w:t xml:space="preserve">(в ред. </w:t>
            </w:r>
            <w:hyperlink r:id="rId33">
              <w:r>
                <w:rPr>
                  <w:color w:val="0000FF"/>
                </w:rPr>
                <w:t>постановления</w:t>
              </w:r>
            </w:hyperlink>
            <w:r>
              <w:t xml:space="preserve"> Правительства Ульяновской области от 10.06.2024 N 15/317-П)</w:t>
            </w:r>
          </w:p>
        </w:tc>
      </w:tr>
      <w:tr w:rsidR="002E3121">
        <w:tblPrEx>
          <w:tblBorders>
            <w:insideH w:val="single" w:sz="4" w:space="0" w:color="auto"/>
          </w:tblBorders>
        </w:tblPrEx>
        <w:tc>
          <w:tcPr>
            <w:tcW w:w="3402" w:type="dxa"/>
          </w:tcPr>
          <w:p w:rsidR="002E3121" w:rsidRDefault="002E3121">
            <w:pPr>
              <w:pStyle w:val="ConsPlusNormal"/>
              <w:jc w:val="both"/>
            </w:pPr>
            <w:r>
              <w:t>Государственный заказчик государственной программы</w:t>
            </w:r>
          </w:p>
        </w:tc>
        <w:tc>
          <w:tcPr>
            <w:tcW w:w="5613" w:type="dxa"/>
          </w:tcPr>
          <w:p w:rsidR="002E3121" w:rsidRDefault="002E3121">
            <w:pPr>
              <w:pStyle w:val="ConsPlusNormal"/>
              <w:jc w:val="both"/>
            </w:pPr>
            <w:r>
              <w:t>Агентство по развитию человеческого потенциала и трудовых ресурсов Ульяновской области</w:t>
            </w:r>
          </w:p>
        </w:tc>
      </w:tr>
      <w:tr w:rsidR="002E3121">
        <w:tblPrEx>
          <w:tblBorders>
            <w:insideH w:val="single" w:sz="4" w:space="0" w:color="auto"/>
          </w:tblBorders>
        </w:tblPrEx>
        <w:tc>
          <w:tcPr>
            <w:tcW w:w="3402" w:type="dxa"/>
          </w:tcPr>
          <w:p w:rsidR="002E3121" w:rsidRDefault="002E3121">
            <w:pPr>
              <w:pStyle w:val="ConsPlusNormal"/>
              <w:jc w:val="both"/>
            </w:pPr>
            <w:r>
              <w:t>Соисполнители государственной программы, участники государственной программы</w:t>
            </w:r>
          </w:p>
        </w:tc>
        <w:tc>
          <w:tcPr>
            <w:tcW w:w="5613" w:type="dxa"/>
          </w:tcPr>
          <w:p w:rsidR="002E3121" w:rsidRDefault="002E3121">
            <w:pPr>
              <w:pStyle w:val="ConsPlusNormal"/>
              <w:jc w:val="both"/>
            </w:pPr>
            <w:r>
              <w:t>Отсутствуют</w:t>
            </w:r>
          </w:p>
        </w:tc>
      </w:tr>
      <w:tr w:rsidR="002E3121">
        <w:tblPrEx>
          <w:tblBorders>
            <w:insideH w:val="single" w:sz="4" w:space="0" w:color="auto"/>
          </w:tblBorders>
        </w:tblPrEx>
        <w:tc>
          <w:tcPr>
            <w:tcW w:w="3402" w:type="dxa"/>
          </w:tcPr>
          <w:p w:rsidR="002E3121" w:rsidRDefault="002E3121">
            <w:pPr>
              <w:pStyle w:val="ConsPlusNormal"/>
              <w:jc w:val="both"/>
            </w:pPr>
            <w:r>
              <w:t>Срок реализации государственной программы</w:t>
            </w:r>
          </w:p>
        </w:tc>
        <w:tc>
          <w:tcPr>
            <w:tcW w:w="5613" w:type="dxa"/>
          </w:tcPr>
          <w:p w:rsidR="002E3121" w:rsidRDefault="002E3121">
            <w:pPr>
              <w:pStyle w:val="ConsPlusNormal"/>
              <w:jc w:val="both"/>
            </w:pPr>
            <w:r>
              <w:t>2024 - 2030 годы</w:t>
            </w:r>
          </w:p>
        </w:tc>
      </w:tr>
      <w:tr w:rsidR="002E3121">
        <w:tblPrEx>
          <w:tblBorders>
            <w:insideH w:val="single" w:sz="4" w:space="0" w:color="auto"/>
          </w:tblBorders>
        </w:tblPrEx>
        <w:tc>
          <w:tcPr>
            <w:tcW w:w="3402" w:type="dxa"/>
          </w:tcPr>
          <w:p w:rsidR="002E3121" w:rsidRDefault="002E3121">
            <w:pPr>
              <w:pStyle w:val="ConsPlusNormal"/>
              <w:jc w:val="both"/>
            </w:pPr>
            <w:r>
              <w:t>Цель/цели государственной программы</w:t>
            </w:r>
          </w:p>
        </w:tc>
        <w:tc>
          <w:tcPr>
            <w:tcW w:w="5613" w:type="dxa"/>
          </w:tcPr>
          <w:p w:rsidR="002E3121" w:rsidRDefault="002E3121">
            <w:pPr>
              <w:pStyle w:val="ConsPlusNormal"/>
              <w:jc w:val="both"/>
            </w:pPr>
            <w:r>
              <w:t>Формирование конкурентоспособного рынка труда в Ульяновской области</w:t>
            </w:r>
          </w:p>
        </w:tc>
      </w:tr>
      <w:tr w:rsidR="002E3121">
        <w:tblPrEx>
          <w:tblBorders>
            <w:insideH w:val="single" w:sz="4" w:space="0" w:color="auto"/>
          </w:tblBorders>
        </w:tblPrEx>
        <w:tc>
          <w:tcPr>
            <w:tcW w:w="3402" w:type="dxa"/>
          </w:tcPr>
          <w:p w:rsidR="002E3121" w:rsidRDefault="002E3121">
            <w:pPr>
              <w:pStyle w:val="ConsPlusNormal"/>
              <w:jc w:val="both"/>
            </w:pPr>
            <w:r>
              <w:t>Направления (подпрограммы) государственной программы</w:t>
            </w:r>
          </w:p>
        </w:tc>
        <w:tc>
          <w:tcPr>
            <w:tcW w:w="5613" w:type="dxa"/>
          </w:tcPr>
          <w:p w:rsidR="002E3121" w:rsidRDefault="002E3121">
            <w:pPr>
              <w:pStyle w:val="ConsPlusNormal"/>
              <w:jc w:val="both"/>
            </w:pPr>
            <w:hyperlink w:anchor="P771">
              <w:r>
                <w:rPr>
                  <w:color w:val="0000FF"/>
                </w:rPr>
                <w:t>Оказание содействия</w:t>
              </w:r>
            </w:hyperlink>
            <w:r>
              <w:t xml:space="preserve"> добровольному переселению в Ульяновскую область соотечественников, проживающих за рубежом</w:t>
            </w:r>
          </w:p>
        </w:tc>
      </w:tr>
      <w:tr w:rsidR="002E3121">
        <w:tblPrEx>
          <w:tblBorders>
            <w:insideH w:val="single" w:sz="4" w:space="0" w:color="auto"/>
          </w:tblBorders>
        </w:tblPrEx>
        <w:tc>
          <w:tcPr>
            <w:tcW w:w="3402" w:type="dxa"/>
          </w:tcPr>
          <w:p w:rsidR="002E3121" w:rsidRDefault="002E3121">
            <w:pPr>
              <w:pStyle w:val="ConsPlusNormal"/>
              <w:jc w:val="both"/>
            </w:pPr>
            <w:r>
              <w:t>Показатели государственной программы</w:t>
            </w:r>
          </w:p>
        </w:tc>
        <w:tc>
          <w:tcPr>
            <w:tcW w:w="5613" w:type="dxa"/>
          </w:tcPr>
          <w:p w:rsidR="002E3121" w:rsidRDefault="002E3121">
            <w:pPr>
              <w:pStyle w:val="ConsPlusNormal"/>
              <w:jc w:val="both"/>
            </w:pPr>
            <w:r>
              <w:t>Уровень регистрируемой безработицы</w:t>
            </w:r>
          </w:p>
        </w:tc>
      </w:tr>
      <w:tr w:rsidR="002E3121">
        <w:tc>
          <w:tcPr>
            <w:tcW w:w="3402" w:type="dxa"/>
            <w:tcBorders>
              <w:bottom w:val="nil"/>
            </w:tcBorders>
          </w:tcPr>
          <w:p w:rsidR="002E3121" w:rsidRDefault="002E3121">
            <w:pPr>
              <w:pStyle w:val="ConsPlusNormal"/>
            </w:pPr>
            <w:r>
              <w:t>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rsidR="002E3121" w:rsidRDefault="002E3121">
            <w:pPr>
              <w:pStyle w:val="ConsPlusNormal"/>
            </w:pPr>
            <w:r>
              <w:t>Общий объем бюджетных ассигнований на финансовое обеспечение реализации государственной программы в 2024 - 2030 годах составляет 3321863,07808 тыс. рублей, в том числе по годам:</w:t>
            </w:r>
          </w:p>
          <w:p w:rsidR="002E3121" w:rsidRDefault="002E3121">
            <w:pPr>
              <w:pStyle w:val="ConsPlusNormal"/>
            </w:pPr>
            <w:r>
              <w:t>в 2024 году - 458490,87808 тыс. рублей;</w:t>
            </w:r>
          </w:p>
          <w:p w:rsidR="002E3121" w:rsidRDefault="002E3121">
            <w:pPr>
              <w:pStyle w:val="ConsPlusNormal"/>
            </w:pPr>
            <w:r>
              <w:t>в 2025 году - 486119,1 тыс. рублей;</w:t>
            </w:r>
          </w:p>
          <w:p w:rsidR="002E3121" w:rsidRDefault="002E3121">
            <w:pPr>
              <w:pStyle w:val="ConsPlusNormal"/>
            </w:pPr>
            <w:r>
              <w:t>в 2026 году - 481208,5 тыс. рублей;</w:t>
            </w:r>
          </w:p>
          <w:p w:rsidR="002E3121" w:rsidRDefault="002E3121">
            <w:pPr>
              <w:pStyle w:val="ConsPlusNormal"/>
            </w:pPr>
            <w:r>
              <w:t>в 2027 году - 492376,7 тыс. рублей;</w:t>
            </w:r>
          </w:p>
          <w:p w:rsidR="002E3121" w:rsidRDefault="002E3121">
            <w:pPr>
              <w:pStyle w:val="ConsPlusNormal"/>
            </w:pPr>
            <w:r>
              <w:t>в 2028 году - 467889,3 тыс. рублей;</w:t>
            </w:r>
          </w:p>
          <w:p w:rsidR="002E3121" w:rsidRDefault="002E3121">
            <w:pPr>
              <w:pStyle w:val="ConsPlusNormal"/>
            </w:pPr>
            <w:r>
              <w:t>в 2029 году - 467889,3 тыс. рублей;</w:t>
            </w:r>
          </w:p>
          <w:p w:rsidR="002E3121" w:rsidRDefault="002E3121">
            <w:pPr>
              <w:pStyle w:val="ConsPlusNormal"/>
            </w:pPr>
            <w:r>
              <w:t>в 2030 году - 467889,3 тыс. рублей,</w:t>
            </w:r>
          </w:p>
          <w:p w:rsidR="002E3121" w:rsidRDefault="002E3121">
            <w:pPr>
              <w:pStyle w:val="ConsPlusNormal"/>
            </w:pPr>
            <w:r>
              <w:t>из них:</w:t>
            </w:r>
          </w:p>
          <w:p w:rsidR="002E3121" w:rsidRDefault="002E3121">
            <w:pPr>
              <w:pStyle w:val="ConsPlusNormal"/>
            </w:pPr>
            <w:r>
              <w:t>за счет бюджетных ассигнований областного бюджета Ульяновской области - 1816857,97808 тыс. рублей, в том числе по годам:</w:t>
            </w:r>
          </w:p>
          <w:p w:rsidR="002E3121" w:rsidRDefault="002E3121">
            <w:pPr>
              <w:pStyle w:val="ConsPlusNormal"/>
            </w:pPr>
            <w:r>
              <w:t>в 2024 году - 282926,17808 тыс. рублей;</w:t>
            </w:r>
          </w:p>
          <w:p w:rsidR="002E3121" w:rsidRDefault="002E3121">
            <w:pPr>
              <w:pStyle w:val="ConsPlusNormal"/>
            </w:pPr>
            <w:r>
              <w:t>в 2025 году - 282479,1 тыс. рублей;</w:t>
            </w:r>
          </w:p>
          <w:p w:rsidR="002E3121" w:rsidRDefault="002E3121">
            <w:pPr>
              <w:pStyle w:val="ConsPlusNormal"/>
            </w:pPr>
            <w:r>
              <w:t>в 2026 году - 267260,3 тыс. рублей;</w:t>
            </w:r>
          </w:p>
          <w:p w:rsidR="002E3121" w:rsidRDefault="002E3121">
            <w:pPr>
              <w:pStyle w:val="ConsPlusNormal"/>
            </w:pPr>
            <w:r>
              <w:t>в 2027 году - 267314,5 тыс. рублей;</w:t>
            </w:r>
          </w:p>
          <w:p w:rsidR="002E3121" w:rsidRDefault="002E3121">
            <w:pPr>
              <w:pStyle w:val="ConsPlusNormal"/>
            </w:pPr>
            <w:r>
              <w:t>в 2028 году - 238959,3 тыс. рублей;</w:t>
            </w:r>
          </w:p>
          <w:p w:rsidR="002E3121" w:rsidRDefault="002E3121">
            <w:pPr>
              <w:pStyle w:val="ConsPlusNormal"/>
            </w:pPr>
            <w:r>
              <w:t>в 2029 году - 238959,3 тыс. рублей;</w:t>
            </w:r>
          </w:p>
          <w:p w:rsidR="002E3121" w:rsidRDefault="002E3121">
            <w:pPr>
              <w:pStyle w:val="ConsPlusNormal"/>
            </w:pPr>
            <w:r>
              <w:t>в 2030 году - 238959,3 тыс. рублей,</w:t>
            </w:r>
          </w:p>
          <w:p w:rsidR="002E3121" w:rsidRDefault="002E3121">
            <w:pPr>
              <w:pStyle w:val="ConsPlusNormal"/>
            </w:pPr>
            <w:r>
              <w:t>за счет бюджетных ассигнований областного бюджета Ульяновской области, источником которых являются субсидии, субвенции и иные межбюджетные трансферты из федерального бюджета, - 1505005,1 тыс. рублей, в том числе по годам:</w:t>
            </w:r>
          </w:p>
          <w:p w:rsidR="002E3121" w:rsidRDefault="002E3121">
            <w:pPr>
              <w:pStyle w:val="ConsPlusNormal"/>
            </w:pPr>
            <w:r>
              <w:t>в 2024 году - 175564,7 тыс. рублей;</w:t>
            </w:r>
          </w:p>
          <w:p w:rsidR="002E3121" w:rsidRDefault="002E3121">
            <w:pPr>
              <w:pStyle w:val="ConsPlusNormal"/>
            </w:pPr>
            <w:r>
              <w:t>в 2025 году - 203640,0 тыс. рублей;</w:t>
            </w:r>
          </w:p>
          <w:p w:rsidR="002E3121" w:rsidRDefault="002E3121">
            <w:pPr>
              <w:pStyle w:val="ConsPlusNormal"/>
            </w:pPr>
            <w:r>
              <w:t>в 2026 году - 213948,2 тыс. рублей;</w:t>
            </w:r>
          </w:p>
          <w:p w:rsidR="002E3121" w:rsidRDefault="002E3121">
            <w:pPr>
              <w:pStyle w:val="ConsPlusNormal"/>
            </w:pPr>
            <w:r>
              <w:t>в 2027 году - 225062,2 тыс. рублей;</w:t>
            </w:r>
          </w:p>
          <w:p w:rsidR="002E3121" w:rsidRDefault="002E3121">
            <w:pPr>
              <w:pStyle w:val="ConsPlusNormal"/>
            </w:pPr>
            <w:r>
              <w:lastRenderedPageBreak/>
              <w:t>в 2028 году - 228930,0 тыс. рублей;</w:t>
            </w:r>
          </w:p>
          <w:p w:rsidR="002E3121" w:rsidRDefault="002E3121">
            <w:pPr>
              <w:pStyle w:val="ConsPlusNormal"/>
            </w:pPr>
            <w:r>
              <w:t>в 2029 году - 228930,0 тыс. рублей;</w:t>
            </w:r>
          </w:p>
          <w:p w:rsidR="002E3121" w:rsidRDefault="002E3121">
            <w:pPr>
              <w:pStyle w:val="ConsPlusNormal"/>
            </w:pPr>
            <w:r>
              <w:t>в 2030 году - 228930,0 тыс. рублей</w:t>
            </w:r>
          </w:p>
        </w:tc>
      </w:tr>
      <w:tr w:rsidR="002E3121">
        <w:tc>
          <w:tcPr>
            <w:tcW w:w="9015" w:type="dxa"/>
            <w:gridSpan w:val="2"/>
            <w:tcBorders>
              <w:top w:val="nil"/>
            </w:tcBorders>
          </w:tcPr>
          <w:p w:rsidR="002E3121" w:rsidRDefault="002E3121">
            <w:pPr>
              <w:pStyle w:val="ConsPlusNormal"/>
              <w:jc w:val="both"/>
            </w:pPr>
            <w:r>
              <w:lastRenderedPageBreak/>
              <w:t xml:space="preserve">(в ред. постановлений Правительства Ульяновской области от 26.11.2024 </w:t>
            </w:r>
            <w:hyperlink r:id="rId34">
              <w:r>
                <w:rPr>
                  <w:color w:val="0000FF"/>
                </w:rPr>
                <w:t>N 32/681-П</w:t>
              </w:r>
            </w:hyperlink>
            <w:r>
              <w:t xml:space="preserve"> (ред. 19.12.2024), от 31.01.2025 </w:t>
            </w:r>
            <w:hyperlink r:id="rId35">
              <w:r>
                <w:rPr>
                  <w:color w:val="0000FF"/>
                </w:rPr>
                <w:t>N 1/31-П</w:t>
              </w:r>
            </w:hyperlink>
            <w:r>
              <w:t xml:space="preserve">, от 01.07.2025 </w:t>
            </w:r>
            <w:hyperlink r:id="rId36">
              <w:r>
                <w:rPr>
                  <w:color w:val="0000FF"/>
                </w:rPr>
                <w:t>N 15/335-П</w:t>
              </w:r>
            </w:hyperlink>
            <w:r>
              <w:t>)</w:t>
            </w:r>
          </w:p>
        </w:tc>
      </w:tr>
      <w:tr w:rsidR="002E3121">
        <w:tc>
          <w:tcPr>
            <w:tcW w:w="3402" w:type="dxa"/>
            <w:tcBorders>
              <w:bottom w:val="nil"/>
            </w:tcBorders>
          </w:tcPr>
          <w:p w:rsidR="002E3121" w:rsidRDefault="002E3121">
            <w:pPr>
              <w:pStyle w:val="ConsPlusNormal"/>
              <w:jc w:val="both"/>
            </w:pPr>
            <w:r>
              <w:t>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Borders>
              <w:bottom w:val="nil"/>
            </w:tcBorders>
          </w:tcPr>
          <w:p w:rsidR="002E3121" w:rsidRDefault="002E3121">
            <w:pPr>
              <w:pStyle w:val="ConsPlusNormal"/>
              <w:jc w:val="both"/>
            </w:pPr>
            <w:r>
              <w:t xml:space="preserve">Государственная программа связана с национальной целью развития Российской Федерации "Устойчивая и динамичная экономика" и с государственной </w:t>
            </w:r>
            <w:hyperlink r:id="rId37">
              <w:r>
                <w:rPr>
                  <w:color w:val="0000FF"/>
                </w:rPr>
                <w:t>программой</w:t>
              </w:r>
            </w:hyperlink>
            <w:r>
              <w:t xml:space="preserve"> Российской Федерации "Содействие занятости населения"</w:t>
            </w:r>
          </w:p>
        </w:tc>
      </w:tr>
      <w:tr w:rsidR="002E3121">
        <w:tc>
          <w:tcPr>
            <w:tcW w:w="9015" w:type="dxa"/>
            <w:gridSpan w:val="2"/>
            <w:tcBorders>
              <w:top w:val="nil"/>
            </w:tcBorders>
          </w:tcPr>
          <w:p w:rsidR="002E3121" w:rsidRDefault="002E3121">
            <w:pPr>
              <w:pStyle w:val="ConsPlusNormal"/>
              <w:jc w:val="both"/>
            </w:pPr>
            <w:r>
              <w:t xml:space="preserve">(в ред. постановлений Правительства Ульяновской области от 10.06.2024 </w:t>
            </w:r>
            <w:hyperlink r:id="rId38">
              <w:r>
                <w:rPr>
                  <w:color w:val="0000FF"/>
                </w:rPr>
                <w:t>N 15/317-П</w:t>
              </w:r>
            </w:hyperlink>
            <w:r>
              <w:t xml:space="preserve">, от 31.01.2025 </w:t>
            </w:r>
            <w:hyperlink r:id="rId39">
              <w:r>
                <w:rPr>
                  <w:color w:val="0000FF"/>
                </w:rPr>
                <w:t>N 1/31-П</w:t>
              </w:r>
            </w:hyperlink>
            <w:r>
              <w:t>)</w:t>
            </w:r>
          </w:p>
        </w:tc>
      </w:tr>
    </w:tbl>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1"/>
      </w:pPr>
      <w:r>
        <w:t>Приложение N 1</w:t>
      </w:r>
    </w:p>
    <w:p w:rsidR="002E3121" w:rsidRDefault="002E3121">
      <w:pPr>
        <w:pStyle w:val="ConsPlusNormal"/>
        <w:jc w:val="right"/>
      </w:pPr>
      <w:r>
        <w:t>к государственной программе</w:t>
      </w:r>
    </w:p>
    <w:p w:rsidR="002E3121" w:rsidRDefault="002E3121">
      <w:pPr>
        <w:pStyle w:val="ConsPlusNormal"/>
        <w:jc w:val="both"/>
      </w:pPr>
    </w:p>
    <w:p w:rsidR="002E3121" w:rsidRDefault="002E3121">
      <w:pPr>
        <w:pStyle w:val="ConsPlusTitle"/>
        <w:jc w:val="center"/>
      </w:pPr>
      <w:r>
        <w:t>ПЕРЕЧЕНЬ ПОКАЗАТЕЛЕЙ</w:t>
      </w:r>
    </w:p>
    <w:p w:rsidR="002E3121" w:rsidRDefault="002E3121">
      <w:pPr>
        <w:pStyle w:val="ConsPlusTitle"/>
        <w:jc w:val="center"/>
      </w:pPr>
      <w:r>
        <w:t>ГОСУДАРСТВЕННОЙ ПРОГРАММЫ УЛЬЯНОВСКОЙ ОБЛАСТИ</w:t>
      </w:r>
    </w:p>
    <w:p w:rsidR="002E3121" w:rsidRDefault="002E3121">
      <w:pPr>
        <w:pStyle w:val="ConsPlusTitle"/>
        <w:jc w:val="center"/>
      </w:pPr>
      <w:r>
        <w:t>"СОДЕЙСТВИЕ ЗАНЯТОСТИ НАСЕЛЕНИЯ И РАЗВИТИЕ ТРУДОВЫХ РЕСУРСОВ</w:t>
      </w:r>
    </w:p>
    <w:p w:rsidR="002E3121" w:rsidRDefault="002E3121">
      <w:pPr>
        <w:pStyle w:val="ConsPlusTitle"/>
        <w:jc w:val="center"/>
      </w:pPr>
      <w:r>
        <w:t>В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10.06.2024 </w:t>
            </w:r>
            <w:hyperlink r:id="rId40">
              <w:r>
                <w:rPr>
                  <w:color w:val="0000FF"/>
                </w:rPr>
                <w:t>N 15/317-П</w:t>
              </w:r>
            </w:hyperlink>
            <w:r>
              <w:rPr>
                <w:color w:val="392C69"/>
              </w:rPr>
              <w:t xml:space="preserve">, от 26.11.2024 </w:t>
            </w:r>
            <w:hyperlink r:id="rId41">
              <w:r>
                <w:rPr>
                  <w:color w:val="0000FF"/>
                </w:rPr>
                <w:t>N 32/681-П</w:t>
              </w:r>
            </w:hyperlink>
            <w:r>
              <w:rPr>
                <w:color w:val="392C69"/>
              </w:rPr>
              <w:t>,</w:t>
            </w:r>
          </w:p>
          <w:p w:rsidR="002E3121" w:rsidRDefault="002E3121">
            <w:pPr>
              <w:pStyle w:val="ConsPlusNormal"/>
              <w:jc w:val="center"/>
            </w:pPr>
            <w:r>
              <w:rPr>
                <w:color w:val="392C69"/>
              </w:rPr>
              <w:t xml:space="preserve">от 19.12.2024 </w:t>
            </w:r>
            <w:hyperlink r:id="rId42">
              <w:r>
                <w:rPr>
                  <w:color w:val="0000FF"/>
                </w:rPr>
                <w:t>N 35/757-П</w:t>
              </w:r>
            </w:hyperlink>
            <w:r>
              <w:rPr>
                <w:color w:val="392C69"/>
              </w:rPr>
              <w:t xml:space="preserve">, от 31.01.2025 </w:t>
            </w:r>
            <w:hyperlink r:id="rId43">
              <w:r>
                <w:rPr>
                  <w:color w:val="0000FF"/>
                </w:rPr>
                <w:t>N 1/31-П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Normal"/>
        <w:sectPr w:rsidR="002E3121" w:rsidSect="00E2291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7"/>
        <w:gridCol w:w="1565"/>
        <w:gridCol w:w="1104"/>
        <w:gridCol w:w="1209"/>
        <w:gridCol w:w="1104"/>
        <w:gridCol w:w="942"/>
        <w:gridCol w:w="542"/>
        <w:gridCol w:w="542"/>
        <w:gridCol w:w="542"/>
        <w:gridCol w:w="542"/>
        <w:gridCol w:w="542"/>
        <w:gridCol w:w="542"/>
        <w:gridCol w:w="542"/>
        <w:gridCol w:w="542"/>
        <w:gridCol w:w="985"/>
        <w:gridCol w:w="1456"/>
        <w:gridCol w:w="1354"/>
        <w:gridCol w:w="1696"/>
      </w:tblGrid>
      <w:tr w:rsidR="002E3121">
        <w:tc>
          <w:tcPr>
            <w:tcW w:w="454" w:type="dxa"/>
            <w:vMerge w:val="restart"/>
            <w:vAlign w:val="center"/>
          </w:tcPr>
          <w:p w:rsidR="002E3121" w:rsidRDefault="002E3121">
            <w:pPr>
              <w:pStyle w:val="ConsPlusNormal"/>
              <w:jc w:val="center"/>
            </w:pPr>
            <w:r>
              <w:lastRenderedPageBreak/>
              <w:t xml:space="preserve">N </w:t>
            </w:r>
            <w:proofErr w:type="gramStart"/>
            <w:r>
              <w:t>п</w:t>
            </w:r>
            <w:proofErr w:type="gramEnd"/>
            <w:r>
              <w:t>/п</w:t>
            </w:r>
          </w:p>
        </w:tc>
        <w:tc>
          <w:tcPr>
            <w:tcW w:w="1814" w:type="dxa"/>
            <w:vMerge w:val="restart"/>
            <w:vAlign w:val="center"/>
          </w:tcPr>
          <w:p w:rsidR="002E3121" w:rsidRDefault="002E3121">
            <w:pPr>
              <w:pStyle w:val="ConsPlusNormal"/>
              <w:jc w:val="center"/>
            </w:pPr>
            <w:r>
              <w:t>Наименование показателя</w:t>
            </w:r>
          </w:p>
        </w:tc>
        <w:tc>
          <w:tcPr>
            <w:tcW w:w="1020" w:type="dxa"/>
            <w:vMerge w:val="restart"/>
            <w:vAlign w:val="center"/>
          </w:tcPr>
          <w:p w:rsidR="002E3121" w:rsidRDefault="002E3121">
            <w:pPr>
              <w:pStyle w:val="ConsPlusNormal"/>
              <w:jc w:val="center"/>
            </w:pPr>
            <w:r>
              <w:t>Уровень показателя</w:t>
            </w:r>
          </w:p>
        </w:tc>
        <w:tc>
          <w:tcPr>
            <w:tcW w:w="1077" w:type="dxa"/>
            <w:vMerge w:val="restart"/>
            <w:vAlign w:val="center"/>
          </w:tcPr>
          <w:p w:rsidR="002E3121" w:rsidRDefault="002E3121">
            <w:pPr>
              <w:pStyle w:val="ConsPlusNormal"/>
              <w:jc w:val="center"/>
            </w:pPr>
            <w:r>
              <w:t>Признак возрастания (убывания, динамики) значения показателя</w:t>
            </w:r>
          </w:p>
        </w:tc>
        <w:tc>
          <w:tcPr>
            <w:tcW w:w="1077" w:type="dxa"/>
            <w:vMerge w:val="restart"/>
            <w:vAlign w:val="center"/>
          </w:tcPr>
          <w:p w:rsidR="002E3121" w:rsidRDefault="002E3121">
            <w:pPr>
              <w:pStyle w:val="ConsPlusNormal"/>
              <w:jc w:val="center"/>
            </w:pPr>
            <w:r>
              <w:t xml:space="preserve">Единица измерения значения показателя (по </w:t>
            </w:r>
            <w:hyperlink r:id="rId44">
              <w:r>
                <w:rPr>
                  <w:color w:val="0000FF"/>
                </w:rPr>
                <w:t>ОКЕИ</w:t>
              </w:r>
            </w:hyperlink>
            <w:r>
              <w:t>)</w:t>
            </w:r>
          </w:p>
        </w:tc>
        <w:tc>
          <w:tcPr>
            <w:tcW w:w="1248" w:type="dxa"/>
            <w:gridSpan w:val="2"/>
            <w:vAlign w:val="center"/>
          </w:tcPr>
          <w:p w:rsidR="002E3121" w:rsidRDefault="002E3121">
            <w:pPr>
              <w:pStyle w:val="ConsPlusNormal"/>
              <w:jc w:val="center"/>
            </w:pPr>
            <w:r>
              <w:t>Базовое значение</w:t>
            </w:r>
          </w:p>
        </w:tc>
        <w:tc>
          <w:tcPr>
            <w:tcW w:w="4362" w:type="dxa"/>
            <w:gridSpan w:val="7"/>
            <w:vAlign w:val="center"/>
          </w:tcPr>
          <w:p w:rsidR="002E3121" w:rsidRDefault="002E3121">
            <w:pPr>
              <w:pStyle w:val="ConsPlusNormal"/>
              <w:jc w:val="center"/>
            </w:pPr>
            <w:r>
              <w:t>Значение показателя по годам</w:t>
            </w:r>
          </w:p>
        </w:tc>
        <w:tc>
          <w:tcPr>
            <w:tcW w:w="2665" w:type="dxa"/>
            <w:vMerge w:val="restart"/>
            <w:vAlign w:val="center"/>
          </w:tcPr>
          <w:p w:rsidR="002E3121" w:rsidRDefault="002E3121">
            <w:pPr>
              <w:pStyle w:val="ConsPlusNormal"/>
              <w:jc w:val="center"/>
            </w:pPr>
            <w:r>
              <w:t>Документ</w:t>
            </w:r>
          </w:p>
        </w:tc>
        <w:tc>
          <w:tcPr>
            <w:tcW w:w="1757" w:type="dxa"/>
            <w:vMerge w:val="restart"/>
            <w:vAlign w:val="center"/>
          </w:tcPr>
          <w:p w:rsidR="002E3121" w:rsidRDefault="002E3121">
            <w:pPr>
              <w:pStyle w:val="ConsPlusNormal"/>
              <w:jc w:val="center"/>
            </w:pPr>
            <w:proofErr w:type="gramStart"/>
            <w:r>
              <w:t>Ответственный</w:t>
            </w:r>
            <w:proofErr w:type="gramEnd"/>
            <w:r>
              <w:t xml:space="preserve"> за достижение значений показателя</w:t>
            </w:r>
          </w:p>
        </w:tc>
        <w:tc>
          <w:tcPr>
            <w:tcW w:w="1531" w:type="dxa"/>
            <w:vMerge w:val="restart"/>
            <w:vAlign w:val="center"/>
          </w:tcPr>
          <w:p w:rsidR="002E3121" w:rsidRDefault="002E3121">
            <w:pPr>
              <w:pStyle w:val="ConsPlusNormal"/>
              <w:jc w:val="center"/>
            </w:pPr>
            <w:r>
              <w:t>Связь с показателями</w:t>
            </w:r>
          </w:p>
        </w:tc>
        <w:tc>
          <w:tcPr>
            <w:tcW w:w="1984" w:type="dxa"/>
            <w:vMerge w:val="restart"/>
            <w:vAlign w:val="center"/>
          </w:tcPr>
          <w:p w:rsidR="002E3121" w:rsidRDefault="002E3121">
            <w:pPr>
              <w:pStyle w:val="ConsPlusNormal"/>
              <w:jc w:val="center"/>
            </w:pPr>
            <w:r>
              <w:t>Информационная система</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624" w:type="dxa"/>
            <w:vAlign w:val="center"/>
          </w:tcPr>
          <w:p w:rsidR="002E3121" w:rsidRDefault="002E3121">
            <w:pPr>
              <w:pStyle w:val="ConsPlusNormal"/>
              <w:jc w:val="center"/>
            </w:pPr>
            <w:r>
              <w:t>значение</w:t>
            </w:r>
          </w:p>
        </w:tc>
        <w:tc>
          <w:tcPr>
            <w:tcW w:w="624" w:type="dxa"/>
            <w:vAlign w:val="center"/>
          </w:tcPr>
          <w:p w:rsidR="002E3121" w:rsidRDefault="002E3121">
            <w:pPr>
              <w:pStyle w:val="ConsPlusNormal"/>
              <w:jc w:val="center"/>
            </w:pPr>
            <w:r>
              <w:t>год</w:t>
            </w:r>
          </w:p>
        </w:tc>
        <w:tc>
          <w:tcPr>
            <w:tcW w:w="624" w:type="dxa"/>
            <w:vAlign w:val="center"/>
          </w:tcPr>
          <w:p w:rsidR="002E3121" w:rsidRDefault="002E3121">
            <w:pPr>
              <w:pStyle w:val="ConsPlusNormal"/>
              <w:jc w:val="center"/>
            </w:pPr>
            <w:r>
              <w:t>2024</w:t>
            </w:r>
          </w:p>
        </w:tc>
        <w:tc>
          <w:tcPr>
            <w:tcW w:w="623" w:type="dxa"/>
            <w:vAlign w:val="center"/>
          </w:tcPr>
          <w:p w:rsidR="002E3121" w:rsidRDefault="002E3121">
            <w:pPr>
              <w:pStyle w:val="ConsPlusNormal"/>
              <w:jc w:val="center"/>
            </w:pPr>
            <w:r>
              <w:t>2025</w:t>
            </w:r>
          </w:p>
        </w:tc>
        <w:tc>
          <w:tcPr>
            <w:tcW w:w="623" w:type="dxa"/>
            <w:vAlign w:val="center"/>
          </w:tcPr>
          <w:p w:rsidR="002E3121" w:rsidRDefault="002E3121">
            <w:pPr>
              <w:pStyle w:val="ConsPlusNormal"/>
              <w:jc w:val="center"/>
            </w:pPr>
            <w:r>
              <w:t>2026</w:t>
            </w:r>
          </w:p>
        </w:tc>
        <w:tc>
          <w:tcPr>
            <w:tcW w:w="623" w:type="dxa"/>
            <w:vAlign w:val="center"/>
          </w:tcPr>
          <w:p w:rsidR="002E3121" w:rsidRDefault="002E3121">
            <w:pPr>
              <w:pStyle w:val="ConsPlusNormal"/>
              <w:jc w:val="center"/>
            </w:pPr>
            <w:r>
              <w:t>2027</w:t>
            </w:r>
          </w:p>
        </w:tc>
        <w:tc>
          <w:tcPr>
            <w:tcW w:w="623" w:type="dxa"/>
            <w:vAlign w:val="center"/>
          </w:tcPr>
          <w:p w:rsidR="002E3121" w:rsidRDefault="002E3121">
            <w:pPr>
              <w:pStyle w:val="ConsPlusNormal"/>
              <w:jc w:val="center"/>
            </w:pPr>
            <w:r>
              <w:t>2028</w:t>
            </w:r>
          </w:p>
        </w:tc>
        <w:tc>
          <w:tcPr>
            <w:tcW w:w="623" w:type="dxa"/>
            <w:vAlign w:val="center"/>
          </w:tcPr>
          <w:p w:rsidR="002E3121" w:rsidRDefault="002E3121">
            <w:pPr>
              <w:pStyle w:val="ConsPlusNormal"/>
              <w:jc w:val="center"/>
            </w:pPr>
            <w:r>
              <w:t>2029</w:t>
            </w:r>
          </w:p>
        </w:tc>
        <w:tc>
          <w:tcPr>
            <w:tcW w:w="623" w:type="dxa"/>
            <w:vAlign w:val="center"/>
          </w:tcPr>
          <w:p w:rsidR="002E3121" w:rsidRDefault="002E3121">
            <w:pPr>
              <w:pStyle w:val="ConsPlusNormal"/>
              <w:jc w:val="center"/>
            </w:pPr>
            <w:r>
              <w:t>2030</w:t>
            </w: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r>
      <w:tr w:rsidR="002E3121">
        <w:tc>
          <w:tcPr>
            <w:tcW w:w="454" w:type="dxa"/>
          </w:tcPr>
          <w:p w:rsidR="002E3121" w:rsidRDefault="002E3121">
            <w:pPr>
              <w:pStyle w:val="ConsPlusNormal"/>
              <w:jc w:val="center"/>
            </w:pPr>
            <w:r>
              <w:t>1</w:t>
            </w:r>
          </w:p>
        </w:tc>
        <w:tc>
          <w:tcPr>
            <w:tcW w:w="1814" w:type="dxa"/>
          </w:tcPr>
          <w:p w:rsidR="002E3121" w:rsidRDefault="002E3121">
            <w:pPr>
              <w:pStyle w:val="ConsPlusNormal"/>
              <w:jc w:val="center"/>
            </w:pPr>
            <w:r>
              <w:t>2</w:t>
            </w:r>
          </w:p>
        </w:tc>
        <w:tc>
          <w:tcPr>
            <w:tcW w:w="1020" w:type="dxa"/>
          </w:tcPr>
          <w:p w:rsidR="002E3121" w:rsidRDefault="002E3121">
            <w:pPr>
              <w:pStyle w:val="ConsPlusNormal"/>
              <w:jc w:val="center"/>
            </w:pPr>
            <w:r>
              <w:t>3</w:t>
            </w:r>
          </w:p>
        </w:tc>
        <w:tc>
          <w:tcPr>
            <w:tcW w:w="1077" w:type="dxa"/>
          </w:tcPr>
          <w:p w:rsidR="002E3121" w:rsidRDefault="002E3121">
            <w:pPr>
              <w:pStyle w:val="ConsPlusNormal"/>
              <w:jc w:val="center"/>
            </w:pPr>
            <w:r>
              <w:t>4</w:t>
            </w:r>
          </w:p>
        </w:tc>
        <w:tc>
          <w:tcPr>
            <w:tcW w:w="1077" w:type="dxa"/>
          </w:tcPr>
          <w:p w:rsidR="002E3121" w:rsidRDefault="002E3121">
            <w:pPr>
              <w:pStyle w:val="ConsPlusNormal"/>
              <w:jc w:val="center"/>
            </w:pPr>
            <w:r>
              <w:t>5</w:t>
            </w:r>
          </w:p>
        </w:tc>
        <w:tc>
          <w:tcPr>
            <w:tcW w:w="624" w:type="dxa"/>
          </w:tcPr>
          <w:p w:rsidR="002E3121" w:rsidRDefault="002E3121">
            <w:pPr>
              <w:pStyle w:val="ConsPlusNormal"/>
              <w:jc w:val="center"/>
            </w:pPr>
            <w:r>
              <w:t>6</w:t>
            </w:r>
          </w:p>
        </w:tc>
        <w:tc>
          <w:tcPr>
            <w:tcW w:w="624" w:type="dxa"/>
          </w:tcPr>
          <w:p w:rsidR="002E3121" w:rsidRDefault="002E3121">
            <w:pPr>
              <w:pStyle w:val="ConsPlusNormal"/>
              <w:jc w:val="center"/>
            </w:pPr>
            <w:r>
              <w:t>7</w:t>
            </w:r>
          </w:p>
        </w:tc>
        <w:tc>
          <w:tcPr>
            <w:tcW w:w="624" w:type="dxa"/>
          </w:tcPr>
          <w:p w:rsidR="002E3121" w:rsidRDefault="002E3121">
            <w:pPr>
              <w:pStyle w:val="ConsPlusNormal"/>
              <w:jc w:val="center"/>
            </w:pPr>
            <w:r>
              <w:t>8</w:t>
            </w:r>
          </w:p>
        </w:tc>
        <w:tc>
          <w:tcPr>
            <w:tcW w:w="623" w:type="dxa"/>
          </w:tcPr>
          <w:p w:rsidR="002E3121" w:rsidRDefault="002E3121">
            <w:pPr>
              <w:pStyle w:val="ConsPlusNormal"/>
              <w:jc w:val="center"/>
            </w:pPr>
            <w:r>
              <w:t>9</w:t>
            </w:r>
          </w:p>
        </w:tc>
        <w:tc>
          <w:tcPr>
            <w:tcW w:w="623" w:type="dxa"/>
          </w:tcPr>
          <w:p w:rsidR="002E3121" w:rsidRDefault="002E3121">
            <w:pPr>
              <w:pStyle w:val="ConsPlusNormal"/>
              <w:jc w:val="center"/>
            </w:pPr>
            <w:r>
              <w:t>10</w:t>
            </w:r>
          </w:p>
        </w:tc>
        <w:tc>
          <w:tcPr>
            <w:tcW w:w="623" w:type="dxa"/>
          </w:tcPr>
          <w:p w:rsidR="002E3121" w:rsidRDefault="002E3121">
            <w:pPr>
              <w:pStyle w:val="ConsPlusNormal"/>
              <w:jc w:val="center"/>
            </w:pPr>
            <w:r>
              <w:t>11</w:t>
            </w:r>
          </w:p>
        </w:tc>
        <w:tc>
          <w:tcPr>
            <w:tcW w:w="623" w:type="dxa"/>
          </w:tcPr>
          <w:p w:rsidR="002E3121" w:rsidRDefault="002E3121">
            <w:pPr>
              <w:pStyle w:val="ConsPlusNormal"/>
              <w:jc w:val="center"/>
            </w:pPr>
            <w:r>
              <w:t>12</w:t>
            </w:r>
          </w:p>
        </w:tc>
        <w:tc>
          <w:tcPr>
            <w:tcW w:w="623" w:type="dxa"/>
          </w:tcPr>
          <w:p w:rsidR="002E3121" w:rsidRDefault="002E3121">
            <w:pPr>
              <w:pStyle w:val="ConsPlusNormal"/>
              <w:jc w:val="center"/>
            </w:pPr>
            <w:r>
              <w:t>13</w:t>
            </w:r>
          </w:p>
        </w:tc>
        <w:tc>
          <w:tcPr>
            <w:tcW w:w="623" w:type="dxa"/>
          </w:tcPr>
          <w:p w:rsidR="002E3121" w:rsidRDefault="002E3121">
            <w:pPr>
              <w:pStyle w:val="ConsPlusNormal"/>
              <w:jc w:val="center"/>
            </w:pPr>
            <w:r>
              <w:t>14</w:t>
            </w:r>
          </w:p>
        </w:tc>
        <w:tc>
          <w:tcPr>
            <w:tcW w:w="2665" w:type="dxa"/>
          </w:tcPr>
          <w:p w:rsidR="002E3121" w:rsidRDefault="002E3121">
            <w:pPr>
              <w:pStyle w:val="ConsPlusNormal"/>
              <w:jc w:val="center"/>
            </w:pPr>
            <w:r>
              <w:t>15</w:t>
            </w:r>
          </w:p>
        </w:tc>
        <w:tc>
          <w:tcPr>
            <w:tcW w:w="1757" w:type="dxa"/>
          </w:tcPr>
          <w:p w:rsidR="002E3121" w:rsidRDefault="002E3121">
            <w:pPr>
              <w:pStyle w:val="ConsPlusNormal"/>
              <w:jc w:val="center"/>
            </w:pPr>
            <w:r>
              <w:t>16</w:t>
            </w:r>
          </w:p>
        </w:tc>
        <w:tc>
          <w:tcPr>
            <w:tcW w:w="1531" w:type="dxa"/>
          </w:tcPr>
          <w:p w:rsidR="002E3121" w:rsidRDefault="002E3121">
            <w:pPr>
              <w:pStyle w:val="ConsPlusNormal"/>
              <w:jc w:val="center"/>
            </w:pPr>
            <w:r>
              <w:t>17</w:t>
            </w:r>
          </w:p>
        </w:tc>
        <w:tc>
          <w:tcPr>
            <w:tcW w:w="1984" w:type="dxa"/>
          </w:tcPr>
          <w:p w:rsidR="002E3121" w:rsidRDefault="002E3121">
            <w:pPr>
              <w:pStyle w:val="ConsPlusNormal"/>
              <w:jc w:val="center"/>
            </w:pPr>
            <w:r>
              <w:t>18</w:t>
            </w:r>
          </w:p>
        </w:tc>
      </w:tr>
      <w:tr w:rsidR="002E3121">
        <w:tc>
          <w:tcPr>
            <w:tcW w:w="13717" w:type="dxa"/>
            <w:gridSpan w:val="15"/>
          </w:tcPr>
          <w:p w:rsidR="002E3121" w:rsidRDefault="002E3121">
            <w:pPr>
              <w:pStyle w:val="ConsPlusNormal"/>
            </w:pPr>
            <w:r>
              <w:t>Цель государственной программы "Формирование конкурентоспособного рынка труда в Ульяновской области"</w:t>
            </w:r>
          </w:p>
        </w:tc>
        <w:tc>
          <w:tcPr>
            <w:tcW w:w="1757" w:type="dxa"/>
          </w:tcPr>
          <w:p w:rsidR="002E3121" w:rsidRDefault="002E3121">
            <w:pPr>
              <w:pStyle w:val="ConsPlusNormal"/>
            </w:pPr>
          </w:p>
        </w:tc>
        <w:tc>
          <w:tcPr>
            <w:tcW w:w="1531" w:type="dxa"/>
          </w:tcPr>
          <w:p w:rsidR="002E3121" w:rsidRDefault="002E3121">
            <w:pPr>
              <w:pStyle w:val="ConsPlusNormal"/>
            </w:pPr>
          </w:p>
        </w:tc>
        <w:tc>
          <w:tcPr>
            <w:tcW w:w="1984" w:type="dxa"/>
          </w:tcPr>
          <w:p w:rsidR="002E3121" w:rsidRDefault="002E3121">
            <w:pPr>
              <w:pStyle w:val="ConsPlusNormal"/>
            </w:pPr>
          </w:p>
        </w:tc>
      </w:tr>
      <w:tr w:rsidR="002E3121">
        <w:tblPrEx>
          <w:tblBorders>
            <w:insideH w:val="nil"/>
          </w:tblBorders>
        </w:tblPrEx>
        <w:tc>
          <w:tcPr>
            <w:tcW w:w="454" w:type="dxa"/>
            <w:tcBorders>
              <w:bottom w:val="nil"/>
            </w:tcBorders>
          </w:tcPr>
          <w:p w:rsidR="002E3121" w:rsidRDefault="002E3121">
            <w:pPr>
              <w:pStyle w:val="ConsPlusNormal"/>
              <w:jc w:val="center"/>
            </w:pPr>
            <w:r>
              <w:t>1.</w:t>
            </w:r>
          </w:p>
        </w:tc>
        <w:tc>
          <w:tcPr>
            <w:tcW w:w="1814" w:type="dxa"/>
            <w:tcBorders>
              <w:bottom w:val="nil"/>
            </w:tcBorders>
          </w:tcPr>
          <w:p w:rsidR="002E3121" w:rsidRDefault="002E3121">
            <w:pPr>
              <w:pStyle w:val="ConsPlusNormal"/>
              <w:jc w:val="both"/>
            </w:pPr>
            <w:r>
              <w:t>Уровень регистрируемой безработицы</w:t>
            </w:r>
          </w:p>
        </w:tc>
        <w:tc>
          <w:tcPr>
            <w:tcW w:w="1020" w:type="dxa"/>
            <w:tcBorders>
              <w:bottom w:val="nil"/>
            </w:tcBorders>
          </w:tcPr>
          <w:p w:rsidR="002E3121" w:rsidRDefault="002E3121">
            <w:pPr>
              <w:pStyle w:val="ConsPlusNormal"/>
              <w:jc w:val="center"/>
            </w:pPr>
            <w:r>
              <w:t>ГП</w:t>
            </w:r>
          </w:p>
        </w:tc>
        <w:tc>
          <w:tcPr>
            <w:tcW w:w="1077" w:type="dxa"/>
            <w:tcBorders>
              <w:bottom w:val="nil"/>
            </w:tcBorders>
          </w:tcPr>
          <w:p w:rsidR="002E3121" w:rsidRDefault="002E3121">
            <w:pPr>
              <w:pStyle w:val="ConsPlusNormal"/>
              <w:jc w:val="center"/>
            </w:pPr>
            <w:r>
              <w:t>-</w:t>
            </w:r>
          </w:p>
        </w:tc>
        <w:tc>
          <w:tcPr>
            <w:tcW w:w="1077" w:type="dxa"/>
            <w:tcBorders>
              <w:bottom w:val="nil"/>
            </w:tcBorders>
          </w:tcPr>
          <w:p w:rsidR="002E3121" w:rsidRDefault="002E3121">
            <w:pPr>
              <w:pStyle w:val="ConsPlusNormal"/>
              <w:jc w:val="center"/>
            </w:pPr>
            <w:r>
              <w:t>%</w:t>
            </w:r>
          </w:p>
        </w:tc>
        <w:tc>
          <w:tcPr>
            <w:tcW w:w="624" w:type="dxa"/>
            <w:tcBorders>
              <w:bottom w:val="nil"/>
            </w:tcBorders>
          </w:tcPr>
          <w:p w:rsidR="002E3121" w:rsidRDefault="002E3121">
            <w:pPr>
              <w:pStyle w:val="ConsPlusNormal"/>
              <w:jc w:val="center"/>
            </w:pPr>
            <w:r>
              <w:t>0,5</w:t>
            </w:r>
          </w:p>
        </w:tc>
        <w:tc>
          <w:tcPr>
            <w:tcW w:w="624" w:type="dxa"/>
            <w:tcBorders>
              <w:bottom w:val="nil"/>
            </w:tcBorders>
          </w:tcPr>
          <w:p w:rsidR="002E3121" w:rsidRDefault="002E3121">
            <w:pPr>
              <w:pStyle w:val="ConsPlusNormal"/>
              <w:jc w:val="center"/>
            </w:pPr>
            <w:r>
              <w:t>2022</w:t>
            </w:r>
          </w:p>
        </w:tc>
        <w:tc>
          <w:tcPr>
            <w:tcW w:w="624" w:type="dxa"/>
            <w:tcBorders>
              <w:bottom w:val="nil"/>
            </w:tcBorders>
          </w:tcPr>
          <w:p w:rsidR="002E3121" w:rsidRDefault="002E3121">
            <w:pPr>
              <w:pStyle w:val="ConsPlusNormal"/>
              <w:jc w:val="center"/>
            </w:pPr>
            <w:r>
              <w:t>0,18</w:t>
            </w:r>
          </w:p>
        </w:tc>
        <w:tc>
          <w:tcPr>
            <w:tcW w:w="623" w:type="dxa"/>
            <w:tcBorders>
              <w:bottom w:val="nil"/>
            </w:tcBorders>
          </w:tcPr>
          <w:p w:rsidR="002E3121" w:rsidRDefault="002E3121">
            <w:pPr>
              <w:pStyle w:val="ConsPlusNormal"/>
              <w:jc w:val="center"/>
            </w:pPr>
            <w:r>
              <w:t>0,4</w:t>
            </w:r>
          </w:p>
        </w:tc>
        <w:tc>
          <w:tcPr>
            <w:tcW w:w="623" w:type="dxa"/>
            <w:tcBorders>
              <w:bottom w:val="nil"/>
            </w:tcBorders>
          </w:tcPr>
          <w:p w:rsidR="002E3121" w:rsidRDefault="002E3121">
            <w:pPr>
              <w:pStyle w:val="ConsPlusNormal"/>
              <w:jc w:val="center"/>
            </w:pPr>
            <w:r>
              <w:t>0,4</w:t>
            </w:r>
          </w:p>
        </w:tc>
        <w:tc>
          <w:tcPr>
            <w:tcW w:w="623" w:type="dxa"/>
            <w:tcBorders>
              <w:bottom w:val="nil"/>
            </w:tcBorders>
          </w:tcPr>
          <w:p w:rsidR="002E3121" w:rsidRDefault="002E3121">
            <w:pPr>
              <w:pStyle w:val="ConsPlusNormal"/>
              <w:jc w:val="center"/>
            </w:pPr>
            <w:r>
              <w:t>0,4</w:t>
            </w:r>
          </w:p>
        </w:tc>
        <w:tc>
          <w:tcPr>
            <w:tcW w:w="623" w:type="dxa"/>
            <w:tcBorders>
              <w:bottom w:val="nil"/>
            </w:tcBorders>
          </w:tcPr>
          <w:p w:rsidR="002E3121" w:rsidRDefault="002E3121">
            <w:pPr>
              <w:pStyle w:val="ConsPlusNormal"/>
              <w:jc w:val="center"/>
            </w:pPr>
            <w:r>
              <w:t>0,4</w:t>
            </w:r>
          </w:p>
        </w:tc>
        <w:tc>
          <w:tcPr>
            <w:tcW w:w="623" w:type="dxa"/>
            <w:tcBorders>
              <w:bottom w:val="nil"/>
            </w:tcBorders>
          </w:tcPr>
          <w:p w:rsidR="002E3121" w:rsidRDefault="002E3121">
            <w:pPr>
              <w:pStyle w:val="ConsPlusNormal"/>
              <w:jc w:val="center"/>
            </w:pPr>
            <w:r>
              <w:t>0,4</w:t>
            </w:r>
          </w:p>
        </w:tc>
        <w:tc>
          <w:tcPr>
            <w:tcW w:w="623" w:type="dxa"/>
            <w:tcBorders>
              <w:bottom w:val="nil"/>
            </w:tcBorders>
          </w:tcPr>
          <w:p w:rsidR="002E3121" w:rsidRDefault="002E3121">
            <w:pPr>
              <w:pStyle w:val="ConsPlusNormal"/>
              <w:jc w:val="center"/>
            </w:pPr>
            <w:r>
              <w:t>0,4</w:t>
            </w:r>
          </w:p>
        </w:tc>
        <w:tc>
          <w:tcPr>
            <w:tcW w:w="2665" w:type="dxa"/>
            <w:tcBorders>
              <w:bottom w:val="nil"/>
            </w:tcBorders>
          </w:tcPr>
          <w:p w:rsidR="002E3121" w:rsidRDefault="002E3121">
            <w:pPr>
              <w:pStyle w:val="ConsPlusNormal"/>
              <w:jc w:val="center"/>
            </w:pPr>
            <w:r>
              <w:t>-</w:t>
            </w:r>
          </w:p>
        </w:tc>
        <w:tc>
          <w:tcPr>
            <w:tcW w:w="1757" w:type="dxa"/>
            <w:tcBorders>
              <w:bottom w:val="nil"/>
            </w:tcBorders>
          </w:tcPr>
          <w:p w:rsidR="002E3121" w:rsidRDefault="002E3121">
            <w:pPr>
              <w:pStyle w:val="ConsPlusNormal"/>
              <w:jc w:val="center"/>
            </w:pPr>
            <w:r>
              <w:t>Агентство по развитию человеческого потенциала и трудовых ресурсов Ульяновской области</w:t>
            </w:r>
          </w:p>
        </w:tc>
        <w:tc>
          <w:tcPr>
            <w:tcW w:w="1531" w:type="dxa"/>
            <w:tcBorders>
              <w:bottom w:val="nil"/>
            </w:tcBorders>
          </w:tcPr>
          <w:p w:rsidR="002E3121" w:rsidRDefault="002E3121">
            <w:pPr>
              <w:pStyle w:val="ConsPlusNormal"/>
              <w:jc w:val="center"/>
            </w:pPr>
            <w:r>
              <w:t>Сохранение населения, здоровье и благополучие людей</w:t>
            </w:r>
          </w:p>
        </w:tc>
        <w:tc>
          <w:tcPr>
            <w:tcW w:w="1984" w:type="dxa"/>
            <w:tcBorders>
              <w:bottom w:val="nil"/>
            </w:tcBorders>
          </w:tcPr>
          <w:p w:rsidR="002E3121" w:rsidRDefault="002E3121">
            <w:pPr>
              <w:pStyle w:val="ConsPlusNormal"/>
              <w:jc w:val="center"/>
            </w:pPr>
            <w:r>
              <w:t>Единая цифровая платформа в сфере занятости и трудовых отношений "Работа в России"</w:t>
            </w:r>
          </w:p>
        </w:tc>
      </w:tr>
      <w:tr w:rsidR="002E3121">
        <w:tblPrEx>
          <w:tblBorders>
            <w:insideH w:val="nil"/>
          </w:tblBorders>
        </w:tblPrEx>
        <w:tc>
          <w:tcPr>
            <w:tcW w:w="18989" w:type="dxa"/>
            <w:gridSpan w:val="18"/>
            <w:tcBorders>
              <w:top w:val="nil"/>
            </w:tcBorders>
          </w:tcPr>
          <w:p w:rsidR="002E3121" w:rsidRDefault="002E3121">
            <w:pPr>
              <w:pStyle w:val="ConsPlusNormal"/>
              <w:jc w:val="both"/>
            </w:pPr>
            <w:proofErr w:type="gramStart"/>
            <w:r>
              <w:t xml:space="preserve">(в ред. постановлений Правительства Ульяновской области от 26.11.2024 </w:t>
            </w:r>
            <w:hyperlink r:id="rId45">
              <w:r>
                <w:rPr>
                  <w:color w:val="0000FF"/>
                </w:rPr>
                <w:t>N 32/681-П</w:t>
              </w:r>
            </w:hyperlink>
            <w:r>
              <w:t>,</w:t>
            </w:r>
            <w:proofErr w:type="gramEnd"/>
          </w:p>
          <w:p w:rsidR="002E3121" w:rsidRDefault="002E3121">
            <w:pPr>
              <w:pStyle w:val="ConsPlusNormal"/>
              <w:jc w:val="both"/>
            </w:pPr>
            <w:r>
              <w:t xml:space="preserve">от 19.12.2024 </w:t>
            </w:r>
            <w:hyperlink r:id="rId46">
              <w:r>
                <w:rPr>
                  <w:color w:val="0000FF"/>
                </w:rPr>
                <w:t>N 35/757-П</w:t>
              </w:r>
            </w:hyperlink>
            <w:r>
              <w:t xml:space="preserve">, от 31.01.2025 </w:t>
            </w:r>
            <w:hyperlink r:id="rId47">
              <w:r>
                <w:rPr>
                  <w:color w:val="0000FF"/>
                </w:rPr>
                <w:t>N 1/31-П</w:t>
              </w:r>
            </w:hyperlink>
            <w:r>
              <w:t>)</w:t>
            </w:r>
          </w:p>
        </w:tc>
      </w:tr>
    </w:tbl>
    <w:p w:rsidR="002E3121" w:rsidRDefault="002E3121">
      <w:pPr>
        <w:pStyle w:val="ConsPlusNormal"/>
        <w:sectPr w:rsidR="002E3121">
          <w:pgSz w:w="16838" w:h="11905" w:orient="landscape"/>
          <w:pgMar w:top="1701" w:right="397" w:bottom="850" w:left="397" w:header="0" w:footer="0" w:gutter="0"/>
          <w:cols w:space="720"/>
          <w:titlePg/>
        </w:sectPr>
      </w:pPr>
    </w:p>
    <w:p w:rsidR="002E3121" w:rsidRDefault="002E3121">
      <w:pPr>
        <w:pStyle w:val="ConsPlusNormal"/>
        <w:jc w:val="both"/>
      </w:pPr>
    </w:p>
    <w:p w:rsidR="002E3121" w:rsidRDefault="002E3121">
      <w:pPr>
        <w:pStyle w:val="ConsPlusNormal"/>
        <w:ind w:firstLine="540"/>
        <w:jc w:val="both"/>
      </w:pPr>
      <w:r>
        <w:t>Примечание. ГП РФ - государственная программа Российской Федерации.</w:t>
      </w: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1"/>
      </w:pPr>
      <w:r>
        <w:t>Приложение N 2</w:t>
      </w:r>
    </w:p>
    <w:p w:rsidR="002E3121" w:rsidRDefault="002E3121">
      <w:pPr>
        <w:pStyle w:val="ConsPlusNormal"/>
        <w:jc w:val="right"/>
      </w:pPr>
      <w:r>
        <w:t>к государственной программе</w:t>
      </w:r>
    </w:p>
    <w:p w:rsidR="002E3121" w:rsidRDefault="002E3121">
      <w:pPr>
        <w:pStyle w:val="ConsPlusNormal"/>
        <w:jc w:val="both"/>
      </w:pPr>
    </w:p>
    <w:p w:rsidR="002E3121" w:rsidRDefault="002E3121">
      <w:pPr>
        <w:pStyle w:val="ConsPlusTitle"/>
        <w:jc w:val="center"/>
      </w:pPr>
      <w:r>
        <w:t>СИСТЕМА СТРУКТУРНЫХ ЭЛЕМЕНТОВ ГОСУДАРСТВЕННОЙ ПРОГРАММЫ</w:t>
      </w:r>
    </w:p>
    <w:p w:rsidR="002E3121" w:rsidRDefault="002E3121">
      <w:pPr>
        <w:pStyle w:val="ConsPlusTitle"/>
        <w:jc w:val="center"/>
      </w:pPr>
      <w:r>
        <w:t>УЛЬЯНОВСКОЙ ОБЛАСТИ "СОДЕЙСТВИЕ ЗАНЯТОСТИ НАСЕЛЕНИЯ</w:t>
      </w:r>
    </w:p>
    <w:p w:rsidR="002E3121" w:rsidRDefault="002E3121">
      <w:pPr>
        <w:pStyle w:val="ConsPlusTitle"/>
        <w:jc w:val="center"/>
      </w:pPr>
      <w:r>
        <w:t>И РАЗВИТИЕ ТРУДОВЫХ РЕСУРСОВ В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05.02.2024 </w:t>
            </w:r>
            <w:hyperlink r:id="rId48">
              <w:r>
                <w:rPr>
                  <w:color w:val="0000FF"/>
                </w:rPr>
                <w:t>N 3/46-П</w:t>
              </w:r>
            </w:hyperlink>
            <w:r>
              <w:rPr>
                <w:color w:val="392C69"/>
              </w:rPr>
              <w:t xml:space="preserve">, от 31.01.2025 </w:t>
            </w:r>
            <w:hyperlink r:id="rId49">
              <w:r>
                <w:rPr>
                  <w:color w:val="0000FF"/>
                </w:rPr>
                <w:t>N 1/31-П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3798"/>
        <w:gridCol w:w="2211"/>
      </w:tblGrid>
      <w:tr w:rsidR="002E3121">
        <w:tc>
          <w:tcPr>
            <w:tcW w:w="567" w:type="dxa"/>
            <w:vAlign w:val="center"/>
          </w:tcPr>
          <w:p w:rsidR="002E3121" w:rsidRDefault="002E3121">
            <w:pPr>
              <w:pStyle w:val="ConsPlusNormal"/>
              <w:jc w:val="center"/>
            </w:pPr>
            <w:r>
              <w:t xml:space="preserve">N </w:t>
            </w:r>
            <w:proofErr w:type="gramStart"/>
            <w:r>
              <w:t>п</w:t>
            </w:r>
            <w:proofErr w:type="gramEnd"/>
            <w:r>
              <w:t>/п</w:t>
            </w:r>
          </w:p>
        </w:tc>
        <w:tc>
          <w:tcPr>
            <w:tcW w:w="2494" w:type="dxa"/>
            <w:vAlign w:val="center"/>
          </w:tcPr>
          <w:p w:rsidR="002E3121" w:rsidRDefault="002E3121">
            <w:pPr>
              <w:pStyle w:val="ConsPlusNormal"/>
              <w:jc w:val="center"/>
            </w:pPr>
            <w:r>
              <w:t>Задачи структурного элемента государственной программы</w:t>
            </w:r>
          </w:p>
        </w:tc>
        <w:tc>
          <w:tcPr>
            <w:tcW w:w="3798" w:type="dxa"/>
            <w:vAlign w:val="center"/>
          </w:tcPr>
          <w:p w:rsidR="002E3121" w:rsidRDefault="002E3121">
            <w:pPr>
              <w:pStyle w:val="ConsPlusNormal"/>
              <w:jc w:val="center"/>
            </w:pPr>
            <w:r>
              <w:t>Краткое описание ожидаемых эффектов от решения задачи структурного элемента государственной программы</w:t>
            </w:r>
          </w:p>
        </w:tc>
        <w:tc>
          <w:tcPr>
            <w:tcW w:w="2211" w:type="dxa"/>
            <w:vAlign w:val="center"/>
          </w:tcPr>
          <w:p w:rsidR="002E3121" w:rsidRDefault="002E3121">
            <w:pPr>
              <w:pStyle w:val="ConsPlusNormal"/>
              <w:jc w:val="center"/>
            </w:pPr>
            <w:r>
              <w:t>Связь структурного элемента с показателями государственной программы</w:t>
            </w:r>
          </w:p>
        </w:tc>
      </w:tr>
      <w:tr w:rsidR="002E3121">
        <w:tc>
          <w:tcPr>
            <w:tcW w:w="567" w:type="dxa"/>
            <w:vAlign w:val="center"/>
          </w:tcPr>
          <w:p w:rsidR="002E3121" w:rsidRDefault="002E3121">
            <w:pPr>
              <w:pStyle w:val="ConsPlusNormal"/>
              <w:jc w:val="center"/>
            </w:pPr>
            <w:r>
              <w:t>1</w:t>
            </w:r>
          </w:p>
        </w:tc>
        <w:tc>
          <w:tcPr>
            <w:tcW w:w="2494" w:type="dxa"/>
          </w:tcPr>
          <w:p w:rsidR="002E3121" w:rsidRDefault="002E3121">
            <w:pPr>
              <w:pStyle w:val="ConsPlusNormal"/>
              <w:jc w:val="center"/>
            </w:pPr>
            <w:r>
              <w:t>2</w:t>
            </w:r>
          </w:p>
        </w:tc>
        <w:tc>
          <w:tcPr>
            <w:tcW w:w="3798" w:type="dxa"/>
          </w:tcPr>
          <w:p w:rsidR="002E3121" w:rsidRDefault="002E3121">
            <w:pPr>
              <w:pStyle w:val="ConsPlusNormal"/>
              <w:jc w:val="center"/>
            </w:pPr>
            <w:r>
              <w:t>3</w:t>
            </w:r>
          </w:p>
        </w:tc>
        <w:tc>
          <w:tcPr>
            <w:tcW w:w="2211" w:type="dxa"/>
            <w:vAlign w:val="center"/>
          </w:tcPr>
          <w:p w:rsidR="002E3121" w:rsidRDefault="002E3121">
            <w:pPr>
              <w:pStyle w:val="ConsPlusNormal"/>
              <w:jc w:val="center"/>
            </w:pPr>
            <w:r>
              <w:t>4</w:t>
            </w:r>
          </w:p>
        </w:tc>
      </w:tr>
      <w:tr w:rsidR="002E3121">
        <w:tc>
          <w:tcPr>
            <w:tcW w:w="9070" w:type="dxa"/>
            <w:gridSpan w:val="4"/>
            <w:vAlign w:val="center"/>
          </w:tcPr>
          <w:p w:rsidR="002E3121" w:rsidRDefault="002E3121">
            <w:pPr>
              <w:pStyle w:val="ConsPlusNormal"/>
              <w:jc w:val="both"/>
              <w:outlineLvl w:val="2"/>
            </w:pPr>
            <w:hyperlink w:anchor="P771">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2E3121">
        <w:tc>
          <w:tcPr>
            <w:tcW w:w="567" w:type="dxa"/>
            <w:vMerge w:val="restart"/>
          </w:tcPr>
          <w:p w:rsidR="002E3121" w:rsidRDefault="002E3121">
            <w:pPr>
              <w:pStyle w:val="ConsPlusNormal"/>
              <w:jc w:val="center"/>
              <w:outlineLvl w:val="3"/>
            </w:pPr>
            <w:r>
              <w:t>1.</w:t>
            </w:r>
          </w:p>
        </w:tc>
        <w:tc>
          <w:tcPr>
            <w:tcW w:w="8503" w:type="dxa"/>
            <w:gridSpan w:val="3"/>
          </w:tcPr>
          <w:p w:rsidR="002E3121" w:rsidRDefault="002E3121">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rsidR="002E3121">
        <w:tc>
          <w:tcPr>
            <w:tcW w:w="567" w:type="dxa"/>
            <w:vMerge/>
          </w:tcPr>
          <w:p w:rsidR="002E3121" w:rsidRDefault="002E3121">
            <w:pPr>
              <w:pStyle w:val="ConsPlusNormal"/>
            </w:pPr>
          </w:p>
        </w:tc>
        <w:tc>
          <w:tcPr>
            <w:tcW w:w="8503" w:type="dxa"/>
            <w:gridSpan w:val="3"/>
          </w:tcPr>
          <w:p w:rsidR="002E3121" w:rsidRDefault="002E3121">
            <w:pPr>
              <w:pStyle w:val="ConsPlusNormal"/>
              <w:jc w:val="both"/>
            </w:pPr>
            <w:proofErr w:type="gramStart"/>
            <w:r>
              <w:t>Ответственный</w:t>
            </w:r>
            <w:proofErr w:type="gramEnd"/>
            <w:r>
              <w:t xml:space="preserve">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rsidR="002E3121">
        <w:tc>
          <w:tcPr>
            <w:tcW w:w="567" w:type="dxa"/>
          </w:tcPr>
          <w:p w:rsidR="002E3121" w:rsidRDefault="002E3121">
            <w:pPr>
              <w:pStyle w:val="ConsPlusNormal"/>
              <w:jc w:val="center"/>
            </w:pPr>
            <w:r>
              <w:t>1.1.</w:t>
            </w:r>
          </w:p>
        </w:tc>
        <w:tc>
          <w:tcPr>
            <w:tcW w:w="2494" w:type="dxa"/>
          </w:tcPr>
          <w:p w:rsidR="002E3121" w:rsidRDefault="002E3121">
            <w:pPr>
              <w:pStyle w:val="ConsPlusNormal"/>
              <w:jc w:val="both"/>
            </w:pPr>
            <w:r>
              <w:t>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rsidR="002E3121" w:rsidRDefault="002E3121">
            <w:pPr>
              <w:pStyle w:val="ConsPlusNormal"/>
              <w:jc w:val="both"/>
            </w:pPr>
            <w:proofErr w:type="gramStart"/>
            <w:r>
              <w:t xml:space="preserve">Организованы мероприятия и компенсированы расходы участников Государственной </w:t>
            </w:r>
            <w:hyperlink r:id="rId50">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w:t>
            </w:r>
            <w:r>
              <w:lastRenderedPageBreak/>
              <w:t>Министерства внутренних</w:t>
            </w:r>
            <w:proofErr w:type="gramEnd"/>
            <w:r>
              <w:t xml:space="preserve"> дел Российской Федерации по Ульяновской области</w:t>
            </w:r>
          </w:p>
        </w:tc>
        <w:tc>
          <w:tcPr>
            <w:tcW w:w="2211" w:type="dxa"/>
          </w:tcPr>
          <w:p w:rsidR="002E3121" w:rsidRDefault="002E3121">
            <w:pPr>
              <w:pStyle w:val="ConsPlusNormal"/>
              <w:jc w:val="both"/>
            </w:pPr>
            <w:r>
              <w:lastRenderedPageBreak/>
              <w:t>Уровень регистрируемой безработицы</w:t>
            </w:r>
          </w:p>
        </w:tc>
      </w:tr>
      <w:tr w:rsidR="002E3121">
        <w:tblPrEx>
          <w:tblBorders>
            <w:insideH w:val="nil"/>
          </w:tblBorders>
        </w:tblPrEx>
        <w:tc>
          <w:tcPr>
            <w:tcW w:w="9070" w:type="dxa"/>
            <w:gridSpan w:val="4"/>
            <w:tcBorders>
              <w:bottom w:val="nil"/>
            </w:tcBorders>
            <w:vAlign w:val="center"/>
          </w:tcPr>
          <w:p w:rsidR="002E3121" w:rsidRDefault="002E3121">
            <w:pPr>
              <w:pStyle w:val="ConsPlusNormal"/>
              <w:jc w:val="center"/>
              <w:outlineLvl w:val="2"/>
            </w:pPr>
            <w:r>
              <w:lastRenderedPageBreak/>
              <w:t>Структурные элементы, не входящие в направления (подпрограммы) государственной программы</w:t>
            </w:r>
          </w:p>
        </w:tc>
      </w:tr>
      <w:tr w:rsidR="002E3121">
        <w:tblPrEx>
          <w:tblBorders>
            <w:insideH w:val="nil"/>
          </w:tblBorders>
        </w:tblPrEx>
        <w:tc>
          <w:tcPr>
            <w:tcW w:w="9070" w:type="dxa"/>
            <w:gridSpan w:val="4"/>
            <w:tcBorders>
              <w:top w:val="nil"/>
            </w:tcBorders>
          </w:tcPr>
          <w:p w:rsidR="002E3121" w:rsidRDefault="002E3121">
            <w:pPr>
              <w:pStyle w:val="ConsPlusNormal"/>
              <w:jc w:val="both"/>
            </w:pPr>
          </w:p>
          <w:p w:rsidR="002E3121" w:rsidRDefault="002E3121">
            <w:pPr>
              <w:pStyle w:val="ConsPlusNormal"/>
              <w:jc w:val="both"/>
            </w:pPr>
            <w:r>
              <w:t xml:space="preserve">(в ред. </w:t>
            </w:r>
            <w:hyperlink r:id="rId51">
              <w:r>
                <w:rPr>
                  <w:color w:val="0000FF"/>
                </w:rPr>
                <w:t>постановления</w:t>
              </w:r>
            </w:hyperlink>
            <w:r>
              <w:t xml:space="preserve"> Правительства Ульяновской области от 05.02.2024 N 3/46-П)</w:t>
            </w:r>
          </w:p>
        </w:tc>
      </w:tr>
      <w:tr w:rsidR="002E3121">
        <w:tc>
          <w:tcPr>
            <w:tcW w:w="567" w:type="dxa"/>
            <w:vMerge w:val="restart"/>
          </w:tcPr>
          <w:p w:rsidR="002E3121" w:rsidRDefault="002E3121">
            <w:pPr>
              <w:pStyle w:val="ConsPlusNormal"/>
              <w:jc w:val="center"/>
              <w:outlineLvl w:val="3"/>
            </w:pPr>
            <w:r>
              <w:t>2.</w:t>
            </w:r>
          </w:p>
        </w:tc>
        <w:tc>
          <w:tcPr>
            <w:tcW w:w="8503" w:type="dxa"/>
            <w:gridSpan w:val="3"/>
          </w:tcPr>
          <w:p w:rsidR="002E3121" w:rsidRDefault="002E3121">
            <w:pPr>
              <w:pStyle w:val="ConsPlusNormal"/>
            </w:pPr>
            <w: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r:id="rId52">
              <w:r>
                <w:rPr>
                  <w:color w:val="0000FF"/>
                </w:rPr>
                <w:t>проекта</w:t>
              </w:r>
            </w:hyperlink>
            <w: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rsidR="002E3121">
        <w:tc>
          <w:tcPr>
            <w:tcW w:w="567" w:type="dxa"/>
            <w:vMerge/>
          </w:tcPr>
          <w:p w:rsidR="002E3121" w:rsidRDefault="002E3121">
            <w:pPr>
              <w:pStyle w:val="ConsPlusNormal"/>
            </w:pPr>
          </w:p>
        </w:tc>
        <w:tc>
          <w:tcPr>
            <w:tcW w:w="2494" w:type="dxa"/>
          </w:tcPr>
          <w:p w:rsidR="002E3121" w:rsidRDefault="002E3121">
            <w:pPr>
              <w:pStyle w:val="ConsPlusNormal"/>
            </w:pPr>
            <w:proofErr w:type="gramStart"/>
            <w:r>
              <w:t>Ответственный</w:t>
            </w:r>
            <w:proofErr w:type="gramEnd"/>
            <w:r>
              <w:t xml:space="preserve"> за реализацию: Агентство</w:t>
            </w:r>
          </w:p>
        </w:tc>
        <w:tc>
          <w:tcPr>
            <w:tcW w:w="6009" w:type="dxa"/>
            <w:gridSpan w:val="2"/>
          </w:tcPr>
          <w:p w:rsidR="002E3121" w:rsidRDefault="002E3121">
            <w:pPr>
              <w:pStyle w:val="ConsPlusNormal"/>
            </w:pPr>
            <w:r>
              <w:t>Срок реализации: 2019 - 2024 годы</w:t>
            </w:r>
          </w:p>
        </w:tc>
      </w:tr>
      <w:tr w:rsidR="002E3121">
        <w:tc>
          <w:tcPr>
            <w:tcW w:w="567" w:type="dxa"/>
          </w:tcPr>
          <w:p w:rsidR="002E3121" w:rsidRDefault="002E3121">
            <w:pPr>
              <w:pStyle w:val="ConsPlusNormal"/>
              <w:jc w:val="center"/>
            </w:pPr>
            <w:r>
              <w:t>2.1.</w:t>
            </w:r>
          </w:p>
        </w:tc>
        <w:tc>
          <w:tcPr>
            <w:tcW w:w="2494" w:type="dxa"/>
          </w:tcPr>
          <w:p w:rsidR="002E3121" w:rsidRDefault="002E3121">
            <w:pPr>
              <w:pStyle w:val="ConsPlusNormal"/>
            </w:pPr>
            <w:r>
              <w:t>Снижение напряженности на рынке труда</w:t>
            </w:r>
          </w:p>
        </w:tc>
        <w:tc>
          <w:tcPr>
            <w:tcW w:w="3798" w:type="dxa"/>
          </w:tcPr>
          <w:p w:rsidR="002E3121" w:rsidRDefault="002E3121">
            <w:pPr>
              <w:pStyle w:val="ConsPlusNormal"/>
              <w:jc w:val="both"/>
            </w:pPr>
            <w:proofErr w:type="gramStart"/>
            <w:r>
              <w:t>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w:t>
            </w:r>
            <w:proofErr w:type="gramEnd"/>
            <w:r>
              <w:t xml:space="preserve">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rsidR="002E3121" w:rsidRDefault="002E3121">
            <w:pPr>
              <w:pStyle w:val="ConsPlusNormal"/>
            </w:pPr>
            <w:r>
              <w:t>Уровень регистрируемой безработицы</w:t>
            </w:r>
          </w:p>
        </w:tc>
      </w:tr>
      <w:tr w:rsidR="002E3121">
        <w:tc>
          <w:tcPr>
            <w:tcW w:w="567" w:type="dxa"/>
            <w:vMerge w:val="restart"/>
            <w:tcBorders>
              <w:bottom w:val="nil"/>
            </w:tcBorders>
          </w:tcPr>
          <w:p w:rsidR="002E3121" w:rsidRDefault="002E3121">
            <w:pPr>
              <w:pStyle w:val="ConsPlusNormal"/>
              <w:jc w:val="center"/>
              <w:outlineLvl w:val="3"/>
            </w:pPr>
            <w:r>
              <w:t>3.</w:t>
            </w:r>
          </w:p>
        </w:tc>
        <w:tc>
          <w:tcPr>
            <w:tcW w:w="8503" w:type="dxa"/>
            <w:gridSpan w:val="3"/>
          </w:tcPr>
          <w:p w:rsidR="002E3121" w:rsidRDefault="002E3121">
            <w:pPr>
              <w:pStyle w:val="ConsPlusNormal"/>
              <w:jc w:val="both"/>
            </w:pPr>
            <w:r>
              <w:t>Региональный проект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w:t>
            </w:r>
          </w:p>
          <w:p w:rsidR="002E3121" w:rsidRDefault="002E3121">
            <w:pPr>
              <w:pStyle w:val="ConsPlusNormal"/>
              <w:jc w:val="both"/>
            </w:pPr>
            <w:r>
              <w:t>(куратор - Алексеева Марина Евгеньевна, первый заместитель Председателя Правительства Ульяновской области)</w:t>
            </w:r>
          </w:p>
        </w:tc>
      </w:tr>
      <w:tr w:rsidR="002E3121">
        <w:tblPrEx>
          <w:tblBorders>
            <w:insideH w:val="nil"/>
          </w:tblBorders>
        </w:tblPrEx>
        <w:tc>
          <w:tcPr>
            <w:tcW w:w="567" w:type="dxa"/>
            <w:vMerge/>
            <w:tcBorders>
              <w:bottom w:val="nil"/>
            </w:tcBorders>
          </w:tcPr>
          <w:p w:rsidR="002E3121" w:rsidRDefault="002E3121">
            <w:pPr>
              <w:pStyle w:val="ConsPlusNormal"/>
            </w:pPr>
          </w:p>
        </w:tc>
        <w:tc>
          <w:tcPr>
            <w:tcW w:w="2494" w:type="dxa"/>
            <w:tcBorders>
              <w:bottom w:val="nil"/>
            </w:tcBorders>
          </w:tcPr>
          <w:p w:rsidR="002E3121" w:rsidRDefault="002E3121">
            <w:pPr>
              <w:pStyle w:val="ConsPlusNormal"/>
              <w:jc w:val="both"/>
            </w:pPr>
            <w:proofErr w:type="gramStart"/>
            <w:r>
              <w:t>Ответственный</w:t>
            </w:r>
            <w:proofErr w:type="gramEnd"/>
            <w:r>
              <w:t xml:space="preserve"> за реализацию: Агентство</w:t>
            </w:r>
          </w:p>
        </w:tc>
        <w:tc>
          <w:tcPr>
            <w:tcW w:w="6009" w:type="dxa"/>
            <w:gridSpan w:val="2"/>
            <w:tcBorders>
              <w:bottom w:val="nil"/>
            </w:tcBorders>
          </w:tcPr>
          <w:p w:rsidR="002E3121" w:rsidRDefault="002E3121">
            <w:pPr>
              <w:pStyle w:val="ConsPlusNormal"/>
              <w:jc w:val="both"/>
            </w:pPr>
            <w:r>
              <w:t>Срок реализации: 2025 - 2030 годы</w:t>
            </w:r>
          </w:p>
        </w:tc>
      </w:tr>
      <w:tr w:rsidR="002E3121">
        <w:tblPrEx>
          <w:tblBorders>
            <w:insideH w:val="nil"/>
          </w:tblBorders>
        </w:tblPrEx>
        <w:tc>
          <w:tcPr>
            <w:tcW w:w="9070" w:type="dxa"/>
            <w:gridSpan w:val="4"/>
            <w:tcBorders>
              <w:top w:val="nil"/>
            </w:tcBorders>
          </w:tcPr>
          <w:p w:rsidR="002E3121" w:rsidRDefault="002E3121">
            <w:pPr>
              <w:pStyle w:val="ConsPlusNormal"/>
              <w:jc w:val="both"/>
            </w:pPr>
            <w:r>
              <w:t xml:space="preserve">(п. 3 </w:t>
            </w:r>
            <w:proofErr w:type="gramStart"/>
            <w:r>
              <w:t>введен</w:t>
            </w:r>
            <w:proofErr w:type="gramEnd"/>
            <w:r>
              <w:t xml:space="preserve"> </w:t>
            </w:r>
            <w:hyperlink r:id="rId53">
              <w:r>
                <w:rPr>
                  <w:color w:val="0000FF"/>
                </w:rPr>
                <w:t>постановлением</w:t>
              </w:r>
            </w:hyperlink>
            <w:r>
              <w:t xml:space="preserve"> Правительства Ульяновской области от 31.01.2025 N 1/31-П)</w:t>
            </w:r>
          </w:p>
        </w:tc>
      </w:tr>
      <w:tr w:rsidR="002E3121">
        <w:tblPrEx>
          <w:tblBorders>
            <w:insideH w:val="nil"/>
          </w:tblBorders>
        </w:tblPrEx>
        <w:tc>
          <w:tcPr>
            <w:tcW w:w="567" w:type="dxa"/>
            <w:tcBorders>
              <w:bottom w:val="nil"/>
            </w:tcBorders>
          </w:tcPr>
          <w:p w:rsidR="002E3121" w:rsidRDefault="002E3121">
            <w:pPr>
              <w:pStyle w:val="ConsPlusNormal"/>
              <w:jc w:val="center"/>
            </w:pPr>
            <w:r>
              <w:lastRenderedPageBreak/>
              <w:t>3.1.</w:t>
            </w:r>
          </w:p>
        </w:tc>
        <w:tc>
          <w:tcPr>
            <w:tcW w:w="2494" w:type="dxa"/>
            <w:tcBorders>
              <w:bottom w:val="nil"/>
            </w:tcBorders>
          </w:tcPr>
          <w:p w:rsidR="002E3121" w:rsidRDefault="002E3121">
            <w:pPr>
              <w:pStyle w:val="ConsPlusNormal"/>
              <w:jc w:val="both"/>
            </w:pPr>
            <w:r>
              <w:t xml:space="preserve">Создана система подготовки </w:t>
            </w:r>
            <w:proofErr w:type="gramStart"/>
            <w:r>
              <w:t>кадров</w:t>
            </w:r>
            <w:proofErr w:type="gramEnd"/>
            <w:r>
              <w:t xml:space="preserve"> для приоритетных отраслей экономики исходя из прогноза потребности</w:t>
            </w:r>
          </w:p>
        </w:tc>
        <w:tc>
          <w:tcPr>
            <w:tcW w:w="3798" w:type="dxa"/>
            <w:tcBorders>
              <w:bottom w:val="nil"/>
            </w:tcBorders>
          </w:tcPr>
          <w:p w:rsidR="002E3121" w:rsidRDefault="002E3121">
            <w:pPr>
              <w:pStyle w:val="ConsPlusNormal"/>
              <w:jc w:val="both"/>
            </w:pPr>
            <w:r>
              <w:t>Реализовано профессиональное обучение и дополнительное профессиональное образование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w:t>
            </w:r>
          </w:p>
        </w:tc>
        <w:tc>
          <w:tcPr>
            <w:tcW w:w="2211" w:type="dxa"/>
            <w:tcBorders>
              <w:bottom w:val="nil"/>
            </w:tcBorders>
          </w:tcPr>
          <w:p w:rsidR="002E3121" w:rsidRDefault="002E3121">
            <w:pPr>
              <w:pStyle w:val="ConsPlusNormal"/>
              <w:jc w:val="both"/>
            </w:pPr>
            <w:r>
              <w:t>Уровень регистрируемой безработицы</w:t>
            </w:r>
          </w:p>
        </w:tc>
      </w:tr>
      <w:tr w:rsidR="002E3121">
        <w:tblPrEx>
          <w:tblBorders>
            <w:insideH w:val="nil"/>
          </w:tblBorders>
        </w:tblPrEx>
        <w:tc>
          <w:tcPr>
            <w:tcW w:w="9070" w:type="dxa"/>
            <w:gridSpan w:val="4"/>
            <w:tcBorders>
              <w:top w:val="nil"/>
            </w:tcBorders>
          </w:tcPr>
          <w:p w:rsidR="002E3121" w:rsidRDefault="002E3121">
            <w:pPr>
              <w:pStyle w:val="ConsPlusNormal"/>
              <w:jc w:val="both"/>
            </w:pPr>
            <w:r>
              <w:t xml:space="preserve">(п. 3.1 </w:t>
            </w:r>
            <w:proofErr w:type="gramStart"/>
            <w:r>
              <w:t>введен</w:t>
            </w:r>
            <w:proofErr w:type="gramEnd"/>
            <w:r>
              <w:t xml:space="preserve"> </w:t>
            </w:r>
            <w:hyperlink r:id="rId54">
              <w:r>
                <w:rPr>
                  <w:color w:val="0000FF"/>
                </w:rPr>
                <w:t>постановлением</w:t>
              </w:r>
            </w:hyperlink>
            <w:r>
              <w:t xml:space="preserve"> Правительства Ульяновской области от 31.01.2025 N 1/31-П)</w:t>
            </w:r>
          </w:p>
        </w:tc>
      </w:tr>
      <w:tr w:rsidR="002E3121">
        <w:tc>
          <w:tcPr>
            <w:tcW w:w="567" w:type="dxa"/>
            <w:vMerge w:val="restart"/>
          </w:tcPr>
          <w:p w:rsidR="002E3121" w:rsidRDefault="002E3121">
            <w:pPr>
              <w:pStyle w:val="ConsPlusNormal"/>
              <w:jc w:val="center"/>
              <w:outlineLvl w:val="3"/>
            </w:pPr>
            <w:hyperlink r:id="rId55">
              <w:r>
                <w:rPr>
                  <w:color w:val="0000FF"/>
                </w:rPr>
                <w:t>4</w:t>
              </w:r>
            </w:hyperlink>
            <w:r>
              <w:t>.</w:t>
            </w:r>
          </w:p>
        </w:tc>
        <w:tc>
          <w:tcPr>
            <w:tcW w:w="8503" w:type="dxa"/>
            <w:gridSpan w:val="3"/>
          </w:tcPr>
          <w:p w:rsidR="002E3121" w:rsidRDefault="002E3121">
            <w:pPr>
              <w:pStyle w:val="ConsPlusNormal"/>
            </w:pPr>
            <w:r>
              <w:t>Комплекс процессных мероприятий "Активная политика занятости населения и социальная поддержка безработных граждан"</w:t>
            </w:r>
          </w:p>
        </w:tc>
      </w:tr>
      <w:tr w:rsidR="002E3121">
        <w:tc>
          <w:tcPr>
            <w:tcW w:w="567" w:type="dxa"/>
            <w:vMerge/>
          </w:tcPr>
          <w:p w:rsidR="002E3121" w:rsidRDefault="002E3121">
            <w:pPr>
              <w:pStyle w:val="ConsPlusNormal"/>
            </w:pPr>
          </w:p>
        </w:tc>
        <w:tc>
          <w:tcPr>
            <w:tcW w:w="8503" w:type="dxa"/>
            <w:gridSpan w:val="3"/>
          </w:tcPr>
          <w:p w:rsidR="002E3121" w:rsidRDefault="002E3121">
            <w:pPr>
              <w:pStyle w:val="ConsPlusNormal"/>
            </w:pPr>
            <w:proofErr w:type="gramStart"/>
            <w:r>
              <w:t>Ответственный</w:t>
            </w:r>
            <w:proofErr w:type="gramEnd"/>
            <w:r>
              <w:t xml:space="preserve"> за реализацию: Агентство</w:t>
            </w:r>
          </w:p>
        </w:tc>
      </w:tr>
      <w:tr w:rsidR="002E3121">
        <w:tc>
          <w:tcPr>
            <w:tcW w:w="567" w:type="dxa"/>
          </w:tcPr>
          <w:p w:rsidR="002E3121" w:rsidRDefault="002E3121">
            <w:pPr>
              <w:pStyle w:val="ConsPlusNormal"/>
              <w:jc w:val="center"/>
            </w:pPr>
            <w:hyperlink r:id="rId56">
              <w:r>
                <w:rPr>
                  <w:color w:val="0000FF"/>
                </w:rPr>
                <w:t>4.1</w:t>
              </w:r>
            </w:hyperlink>
            <w:r>
              <w:t>.</w:t>
            </w:r>
          </w:p>
        </w:tc>
        <w:tc>
          <w:tcPr>
            <w:tcW w:w="2494" w:type="dxa"/>
          </w:tcPr>
          <w:p w:rsidR="002E3121" w:rsidRDefault="002E3121">
            <w:pPr>
              <w:pStyle w:val="ConsPlusNormal"/>
              <w:jc w:val="both"/>
            </w:pPr>
            <w:r>
              <w:t>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tc>
        <w:tc>
          <w:tcPr>
            <w:tcW w:w="3798" w:type="dxa"/>
          </w:tcPr>
          <w:p w:rsidR="002E3121" w:rsidRDefault="002E3121">
            <w:pPr>
              <w:pStyle w:val="ConsPlusNormal"/>
              <w:jc w:val="both"/>
            </w:pPr>
            <w:r>
              <w:t xml:space="preserve">В соответствии с Федеральным </w:t>
            </w:r>
            <w:hyperlink r:id="rId57">
              <w:r>
                <w:rPr>
                  <w:color w:val="0000FF"/>
                </w:rPr>
                <w:t>законом</w:t>
              </w:r>
            </w:hyperlink>
            <w: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социальных выплат гражданам, признанным в установленном порядке безработными</w:t>
            </w:r>
          </w:p>
        </w:tc>
        <w:tc>
          <w:tcPr>
            <w:tcW w:w="2211" w:type="dxa"/>
          </w:tcPr>
          <w:p w:rsidR="002E3121" w:rsidRDefault="002E3121">
            <w:pPr>
              <w:pStyle w:val="ConsPlusNormal"/>
            </w:pPr>
            <w:r>
              <w:t>Уровень регистрируемой безработицы</w:t>
            </w:r>
          </w:p>
        </w:tc>
      </w:tr>
      <w:tr w:rsidR="002E3121">
        <w:tc>
          <w:tcPr>
            <w:tcW w:w="567" w:type="dxa"/>
            <w:vMerge w:val="restart"/>
          </w:tcPr>
          <w:p w:rsidR="002E3121" w:rsidRDefault="002E3121">
            <w:pPr>
              <w:pStyle w:val="ConsPlusNormal"/>
              <w:jc w:val="center"/>
              <w:outlineLvl w:val="3"/>
            </w:pPr>
            <w:hyperlink r:id="rId58">
              <w:r>
                <w:rPr>
                  <w:color w:val="0000FF"/>
                </w:rPr>
                <w:t>5</w:t>
              </w:r>
            </w:hyperlink>
            <w:r>
              <w:t>.</w:t>
            </w:r>
          </w:p>
        </w:tc>
        <w:tc>
          <w:tcPr>
            <w:tcW w:w="8503" w:type="dxa"/>
            <w:gridSpan w:val="3"/>
          </w:tcPr>
          <w:p w:rsidR="002E3121" w:rsidRDefault="002E3121">
            <w:pPr>
              <w:pStyle w:val="ConsPlusNormal"/>
            </w:pPr>
            <w:r>
              <w:t>Комплекс процессных мероприятий "Обеспечение реализации государственной программы"</w:t>
            </w:r>
          </w:p>
        </w:tc>
      </w:tr>
      <w:tr w:rsidR="002E3121">
        <w:tc>
          <w:tcPr>
            <w:tcW w:w="567" w:type="dxa"/>
            <w:vMerge/>
          </w:tcPr>
          <w:p w:rsidR="002E3121" w:rsidRDefault="002E3121">
            <w:pPr>
              <w:pStyle w:val="ConsPlusNormal"/>
            </w:pPr>
          </w:p>
        </w:tc>
        <w:tc>
          <w:tcPr>
            <w:tcW w:w="8503" w:type="dxa"/>
            <w:gridSpan w:val="3"/>
          </w:tcPr>
          <w:p w:rsidR="002E3121" w:rsidRDefault="002E3121">
            <w:pPr>
              <w:pStyle w:val="ConsPlusNormal"/>
            </w:pPr>
            <w:proofErr w:type="gramStart"/>
            <w:r>
              <w:t>Ответственный</w:t>
            </w:r>
            <w:proofErr w:type="gramEnd"/>
            <w:r>
              <w:t xml:space="preserve"> за реализацию: Агентство</w:t>
            </w:r>
          </w:p>
        </w:tc>
      </w:tr>
      <w:tr w:rsidR="002E3121">
        <w:tc>
          <w:tcPr>
            <w:tcW w:w="567" w:type="dxa"/>
          </w:tcPr>
          <w:p w:rsidR="002E3121" w:rsidRDefault="002E3121">
            <w:pPr>
              <w:pStyle w:val="ConsPlusNormal"/>
              <w:jc w:val="center"/>
            </w:pPr>
            <w:hyperlink r:id="rId59">
              <w:r>
                <w:rPr>
                  <w:color w:val="0000FF"/>
                </w:rPr>
                <w:t>5.1</w:t>
              </w:r>
            </w:hyperlink>
            <w:r>
              <w:t>.</w:t>
            </w:r>
          </w:p>
        </w:tc>
        <w:tc>
          <w:tcPr>
            <w:tcW w:w="2494" w:type="dxa"/>
          </w:tcPr>
          <w:p w:rsidR="002E3121" w:rsidRDefault="002E3121">
            <w:pPr>
              <w:pStyle w:val="ConsPlusNormal"/>
              <w:jc w:val="both"/>
            </w:pPr>
            <w:r>
              <w:t>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rsidR="002E3121" w:rsidRDefault="002E3121">
            <w:pPr>
              <w:pStyle w:val="ConsPlusNormal"/>
              <w:jc w:val="both"/>
            </w:pPr>
            <w:r>
              <w:t>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rsidR="002E3121" w:rsidRDefault="002E3121">
            <w:pPr>
              <w:pStyle w:val="ConsPlusNormal"/>
            </w:pPr>
            <w:r>
              <w:t>Уровень регистрируемой безработицы</w:t>
            </w:r>
          </w:p>
        </w:tc>
      </w:tr>
    </w:tbl>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1"/>
      </w:pPr>
      <w:r>
        <w:t>Приложение N 3</w:t>
      </w:r>
    </w:p>
    <w:p w:rsidR="002E3121" w:rsidRDefault="002E3121">
      <w:pPr>
        <w:pStyle w:val="ConsPlusNormal"/>
        <w:jc w:val="right"/>
      </w:pPr>
      <w:r>
        <w:t>к государственной программе</w:t>
      </w:r>
    </w:p>
    <w:p w:rsidR="002E3121" w:rsidRDefault="002E3121">
      <w:pPr>
        <w:pStyle w:val="ConsPlusNormal"/>
        <w:jc w:val="both"/>
      </w:pPr>
    </w:p>
    <w:p w:rsidR="002E3121" w:rsidRDefault="002E3121">
      <w:pPr>
        <w:pStyle w:val="ConsPlusTitle"/>
        <w:jc w:val="center"/>
      </w:pPr>
      <w:r>
        <w:t>ФИНАНСОВОЕ ОБЕСПЕЧЕНИЕ</w:t>
      </w:r>
    </w:p>
    <w:p w:rsidR="002E3121" w:rsidRDefault="002E3121">
      <w:pPr>
        <w:pStyle w:val="ConsPlusTitle"/>
        <w:jc w:val="center"/>
      </w:pPr>
      <w:r>
        <w:lastRenderedPageBreak/>
        <w:t>РЕАЛИЗАЦИИ ГОСУДАРСТВЕННОЙ ПРОГРАММЫ УЛЬЯНОВСКОЙ ОБЛАСТИ</w:t>
      </w:r>
    </w:p>
    <w:p w:rsidR="002E3121" w:rsidRDefault="002E3121">
      <w:pPr>
        <w:pStyle w:val="ConsPlusTitle"/>
        <w:jc w:val="center"/>
      </w:pPr>
      <w:r>
        <w:t>"СОДЕЙСТВИЕ ЗАНЯТОСТИ НАСЕЛЕНИЯ И РАЗВИТИЕ ТРУДОВЫХ РЕСУРСОВ</w:t>
      </w:r>
    </w:p>
    <w:p w:rsidR="002E3121" w:rsidRDefault="002E3121">
      <w:pPr>
        <w:pStyle w:val="ConsPlusTitle"/>
        <w:jc w:val="center"/>
      </w:pPr>
      <w:r>
        <w:t>В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31.01.2025 </w:t>
            </w:r>
            <w:hyperlink r:id="rId60">
              <w:r>
                <w:rPr>
                  <w:color w:val="0000FF"/>
                </w:rPr>
                <w:t>N 1/31-П</w:t>
              </w:r>
            </w:hyperlink>
            <w:r>
              <w:rPr>
                <w:color w:val="392C69"/>
              </w:rPr>
              <w:t xml:space="preserve">, от 01.07.2025 </w:t>
            </w:r>
            <w:hyperlink r:id="rId61">
              <w:r>
                <w:rPr>
                  <w:color w:val="0000FF"/>
                </w:rPr>
                <w:t>N 15/335-П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Normal"/>
        <w:sectPr w:rsidR="002E312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4"/>
        <w:gridCol w:w="1969"/>
        <w:gridCol w:w="1515"/>
        <w:gridCol w:w="1686"/>
        <w:gridCol w:w="1241"/>
        <w:gridCol w:w="1491"/>
        <w:gridCol w:w="1382"/>
        <w:gridCol w:w="1163"/>
        <w:gridCol w:w="1163"/>
        <w:gridCol w:w="1272"/>
        <w:gridCol w:w="944"/>
        <w:gridCol w:w="944"/>
        <w:gridCol w:w="944"/>
      </w:tblGrid>
      <w:tr w:rsidR="002E3121">
        <w:tc>
          <w:tcPr>
            <w:tcW w:w="586" w:type="dxa"/>
            <w:vMerge w:val="restart"/>
            <w:vAlign w:val="center"/>
          </w:tcPr>
          <w:p w:rsidR="002E3121" w:rsidRDefault="002E3121">
            <w:pPr>
              <w:pStyle w:val="ConsPlusNormal"/>
              <w:jc w:val="center"/>
            </w:pPr>
            <w:r>
              <w:lastRenderedPageBreak/>
              <w:t xml:space="preserve">N </w:t>
            </w:r>
            <w:proofErr w:type="gramStart"/>
            <w:r>
              <w:t>п</w:t>
            </w:r>
            <w:proofErr w:type="gramEnd"/>
            <w:r>
              <w:t>/п</w:t>
            </w:r>
          </w:p>
        </w:tc>
        <w:tc>
          <w:tcPr>
            <w:tcW w:w="4025" w:type="dxa"/>
            <w:vMerge w:val="restart"/>
            <w:vAlign w:val="center"/>
          </w:tcPr>
          <w:p w:rsidR="002E3121" w:rsidRDefault="002E3121">
            <w:pPr>
              <w:pStyle w:val="ConsPlusNormal"/>
              <w:jc w:val="center"/>
            </w:pPr>
            <w:r>
              <w:t>Наименование государственной программы, структурного элемента, мероприятия</w:t>
            </w:r>
          </w:p>
        </w:tc>
        <w:tc>
          <w:tcPr>
            <w:tcW w:w="1417" w:type="dxa"/>
            <w:vMerge w:val="restart"/>
            <w:vAlign w:val="center"/>
          </w:tcPr>
          <w:p w:rsidR="002E3121" w:rsidRDefault="002E3121">
            <w:pPr>
              <w:pStyle w:val="ConsPlusNormal"/>
              <w:jc w:val="center"/>
            </w:pPr>
            <w:r>
              <w:t>Ответственные исполнители мероприятия</w:t>
            </w:r>
          </w:p>
        </w:tc>
        <w:tc>
          <w:tcPr>
            <w:tcW w:w="1871" w:type="dxa"/>
            <w:vMerge w:val="restart"/>
            <w:vAlign w:val="center"/>
          </w:tcPr>
          <w:p w:rsidR="002E3121" w:rsidRDefault="002E3121">
            <w:pPr>
              <w:pStyle w:val="ConsPlusNormal"/>
              <w:jc w:val="center"/>
            </w:pPr>
            <w:r>
              <w:t>Источник финансового обеспечения реализации государственной программы, структурного элемента, мероприятия</w:t>
            </w:r>
          </w:p>
        </w:tc>
        <w:tc>
          <w:tcPr>
            <w:tcW w:w="1587" w:type="dxa"/>
            <w:vMerge w:val="restart"/>
            <w:vAlign w:val="center"/>
          </w:tcPr>
          <w:p w:rsidR="002E3121" w:rsidRDefault="002E3121">
            <w:pPr>
              <w:pStyle w:val="ConsPlusNormal"/>
              <w:jc w:val="center"/>
            </w:pPr>
            <w:r>
              <w:t>Код целевой статьи расходов</w:t>
            </w:r>
          </w:p>
        </w:tc>
        <w:tc>
          <w:tcPr>
            <w:tcW w:w="12018" w:type="dxa"/>
            <w:gridSpan w:val="8"/>
            <w:vAlign w:val="center"/>
          </w:tcPr>
          <w:p w:rsidR="002E3121" w:rsidRDefault="002E3121">
            <w:pPr>
              <w:pStyle w:val="ConsPlusNormal"/>
              <w:jc w:val="center"/>
            </w:pPr>
            <w:r>
              <w:t>Объем финансового обеспечения реализации государственной программы, структурного элемента, мероприятия по годам реализации, тыс. руб.</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928" w:type="dxa"/>
            <w:vAlign w:val="center"/>
          </w:tcPr>
          <w:p w:rsidR="002E3121" w:rsidRDefault="002E3121">
            <w:pPr>
              <w:pStyle w:val="ConsPlusNormal"/>
              <w:jc w:val="center"/>
            </w:pPr>
            <w:r>
              <w:t>всего</w:t>
            </w:r>
          </w:p>
        </w:tc>
        <w:tc>
          <w:tcPr>
            <w:tcW w:w="1701" w:type="dxa"/>
            <w:vAlign w:val="center"/>
          </w:tcPr>
          <w:p w:rsidR="002E3121" w:rsidRDefault="002E3121">
            <w:pPr>
              <w:pStyle w:val="ConsPlusNormal"/>
              <w:jc w:val="center"/>
            </w:pPr>
            <w:r>
              <w:t>2024 год</w:t>
            </w:r>
          </w:p>
        </w:tc>
        <w:tc>
          <w:tcPr>
            <w:tcW w:w="1417" w:type="dxa"/>
            <w:vAlign w:val="center"/>
          </w:tcPr>
          <w:p w:rsidR="002E3121" w:rsidRDefault="002E3121">
            <w:pPr>
              <w:pStyle w:val="ConsPlusNormal"/>
              <w:jc w:val="center"/>
            </w:pPr>
            <w:r>
              <w:t>2025 год</w:t>
            </w:r>
          </w:p>
        </w:tc>
        <w:tc>
          <w:tcPr>
            <w:tcW w:w="1417" w:type="dxa"/>
            <w:vAlign w:val="center"/>
          </w:tcPr>
          <w:p w:rsidR="002E3121" w:rsidRDefault="002E3121">
            <w:pPr>
              <w:pStyle w:val="ConsPlusNormal"/>
              <w:jc w:val="center"/>
            </w:pPr>
            <w:r>
              <w:t>2026 год</w:t>
            </w:r>
          </w:p>
        </w:tc>
        <w:tc>
          <w:tcPr>
            <w:tcW w:w="1587" w:type="dxa"/>
            <w:vAlign w:val="center"/>
          </w:tcPr>
          <w:p w:rsidR="002E3121" w:rsidRDefault="002E3121">
            <w:pPr>
              <w:pStyle w:val="ConsPlusNormal"/>
              <w:jc w:val="center"/>
            </w:pPr>
            <w:r>
              <w:t>2027 год</w:t>
            </w:r>
          </w:p>
        </w:tc>
        <w:tc>
          <w:tcPr>
            <w:tcW w:w="1474" w:type="dxa"/>
            <w:vAlign w:val="center"/>
          </w:tcPr>
          <w:p w:rsidR="002E3121" w:rsidRDefault="002E3121">
            <w:pPr>
              <w:pStyle w:val="ConsPlusNormal"/>
              <w:jc w:val="center"/>
            </w:pPr>
            <w:r>
              <w:t>2028 год</w:t>
            </w:r>
          </w:p>
        </w:tc>
        <w:tc>
          <w:tcPr>
            <w:tcW w:w="1247" w:type="dxa"/>
            <w:vAlign w:val="center"/>
          </w:tcPr>
          <w:p w:rsidR="002E3121" w:rsidRDefault="002E3121">
            <w:pPr>
              <w:pStyle w:val="ConsPlusNormal"/>
              <w:jc w:val="center"/>
            </w:pPr>
            <w:r>
              <w:t>2029 год</w:t>
            </w:r>
          </w:p>
        </w:tc>
        <w:tc>
          <w:tcPr>
            <w:tcW w:w="1247" w:type="dxa"/>
            <w:vAlign w:val="center"/>
          </w:tcPr>
          <w:p w:rsidR="002E3121" w:rsidRDefault="002E3121">
            <w:pPr>
              <w:pStyle w:val="ConsPlusNormal"/>
              <w:jc w:val="center"/>
            </w:pPr>
            <w:r>
              <w:t>2030 год</w:t>
            </w:r>
          </w:p>
        </w:tc>
      </w:tr>
      <w:tr w:rsidR="002E3121">
        <w:tc>
          <w:tcPr>
            <w:tcW w:w="586" w:type="dxa"/>
            <w:vAlign w:val="center"/>
          </w:tcPr>
          <w:p w:rsidR="002E3121" w:rsidRDefault="002E3121">
            <w:pPr>
              <w:pStyle w:val="ConsPlusNormal"/>
              <w:jc w:val="center"/>
            </w:pPr>
            <w:r>
              <w:t>1</w:t>
            </w:r>
          </w:p>
        </w:tc>
        <w:tc>
          <w:tcPr>
            <w:tcW w:w="4025" w:type="dxa"/>
            <w:vAlign w:val="center"/>
          </w:tcPr>
          <w:p w:rsidR="002E3121" w:rsidRDefault="002E3121">
            <w:pPr>
              <w:pStyle w:val="ConsPlusNormal"/>
              <w:jc w:val="center"/>
            </w:pPr>
            <w:r>
              <w:t>2</w:t>
            </w:r>
          </w:p>
        </w:tc>
        <w:tc>
          <w:tcPr>
            <w:tcW w:w="1417" w:type="dxa"/>
            <w:vAlign w:val="center"/>
          </w:tcPr>
          <w:p w:rsidR="002E3121" w:rsidRDefault="002E3121">
            <w:pPr>
              <w:pStyle w:val="ConsPlusNormal"/>
              <w:jc w:val="center"/>
            </w:pPr>
            <w:r>
              <w:t>3</w:t>
            </w:r>
          </w:p>
        </w:tc>
        <w:tc>
          <w:tcPr>
            <w:tcW w:w="1871" w:type="dxa"/>
            <w:vAlign w:val="center"/>
          </w:tcPr>
          <w:p w:rsidR="002E3121" w:rsidRDefault="002E3121">
            <w:pPr>
              <w:pStyle w:val="ConsPlusNormal"/>
              <w:jc w:val="center"/>
            </w:pPr>
            <w:r>
              <w:t>4</w:t>
            </w:r>
          </w:p>
        </w:tc>
        <w:tc>
          <w:tcPr>
            <w:tcW w:w="1587" w:type="dxa"/>
            <w:vAlign w:val="center"/>
          </w:tcPr>
          <w:p w:rsidR="002E3121" w:rsidRDefault="002E3121">
            <w:pPr>
              <w:pStyle w:val="ConsPlusNormal"/>
              <w:jc w:val="center"/>
            </w:pPr>
            <w:r>
              <w:t>5</w:t>
            </w:r>
          </w:p>
        </w:tc>
        <w:tc>
          <w:tcPr>
            <w:tcW w:w="1928" w:type="dxa"/>
            <w:vAlign w:val="center"/>
          </w:tcPr>
          <w:p w:rsidR="002E3121" w:rsidRDefault="002E3121">
            <w:pPr>
              <w:pStyle w:val="ConsPlusNormal"/>
              <w:jc w:val="center"/>
            </w:pPr>
            <w:r>
              <w:t>6</w:t>
            </w:r>
          </w:p>
        </w:tc>
        <w:tc>
          <w:tcPr>
            <w:tcW w:w="1701" w:type="dxa"/>
            <w:vAlign w:val="center"/>
          </w:tcPr>
          <w:p w:rsidR="002E3121" w:rsidRDefault="002E3121">
            <w:pPr>
              <w:pStyle w:val="ConsPlusNormal"/>
              <w:jc w:val="center"/>
            </w:pPr>
            <w:r>
              <w:t>7</w:t>
            </w:r>
          </w:p>
        </w:tc>
        <w:tc>
          <w:tcPr>
            <w:tcW w:w="1417" w:type="dxa"/>
            <w:vAlign w:val="center"/>
          </w:tcPr>
          <w:p w:rsidR="002E3121" w:rsidRDefault="002E3121">
            <w:pPr>
              <w:pStyle w:val="ConsPlusNormal"/>
              <w:jc w:val="center"/>
            </w:pPr>
            <w:r>
              <w:t>8</w:t>
            </w:r>
          </w:p>
        </w:tc>
        <w:tc>
          <w:tcPr>
            <w:tcW w:w="1417" w:type="dxa"/>
            <w:vAlign w:val="center"/>
          </w:tcPr>
          <w:p w:rsidR="002E3121" w:rsidRDefault="002E3121">
            <w:pPr>
              <w:pStyle w:val="ConsPlusNormal"/>
              <w:jc w:val="center"/>
            </w:pPr>
            <w:r>
              <w:t>9</w:t>
            </w:r>
          </w:p>
        </w:tc>
        <w:tc>
          <w:tcPr>
            <w:tcW w:w="1587" w:type="dxa"/>
            <w:vAlign w:val="center"/>
          </w:tcPr>
          <w:p w:rsidR="002E3121" w:rsidRDefault="002E3121">
            <w:pPr>
              <w:pStyle w:val="ConsPlusNormal"/>
              <w:jc w:val="center"/>
            </w:pPr>
            <w:r>
              <w:t>10</w:t>
            </w:r>
          </w:p>
        </w:tc>
        <w:tc>
          <w:tcPr>
            <w:tcW w:w="1474" w:type="dxa"/>
            <w:vAlign w:val="center"/>
          </w:tcPr>
          <w:p w:rsidR="002E3121" w:rsidRDefault="002E3121">
            <w:pPr>
              <w:pStyle w:val="ConsPlusNormal"/>
              <w:jc w:val="center"/>
            </w:pPr>
            <w:r>
              <w:t>11</w:t>
            </w:r>
          </w:p>
        </w:tc>
        <w:tc>
          <w:tcPr>
            <w:tcW w:w="1247" w:type="dxa"/>
            <w:vAlign w:val="center"/>
          </w:tcPr>
          <w:p w:rsidR="002E3121" w:rsidRDefault="002E3121">
            <w:pPr>
              <w:pStyle w:val="ConsPlusNormal"/>
              <w:jc w:val="center"/>
            </w:pPr>
            <w:r>
              <w:t>12</w:t>
            </w:r>
          </w:p>
        </w:tc>
        <w:tc>
          <w:tcPr>
            <w:tcW w:w="1247" w:type="dxa"/>
            <w:vAlign w:val="center"/>
          </w:tcPr>
          <w:p w:rsidR="002E3121" w:rsidRDefault="002E3121">
            <w:pPr>
              <w:pStyle w:val="ConsPlusNormal"/>
              <w:jc w:val="center"/>
            </w:pPr>
            <w:r>
              <w:t>13</w:t>
            </w:r>
          </w:p>
        </w:tc>
      </w:tr>
      <w:tr w:rsidR="002E3121">
        <w:tc>
          <w:tcPr>
            <w:tcW w:w="4611" w:type="dxa"/>
            <w:gridSpan w:val="2"/>
            <w:vMerge w:val="restart"/>
            <w:tcBorders>
              <w:bottom w:val="nil"/>
            </w:tcBorders>
          </w:tcPr>
          <w:p w:rsidR="002E3121" w:rsidRDefault="002E3121">
            <w:pPr>
              <w:pStyle w:val="ConsPlusNormal"/>
              <w:jc w:val="both"/>
              <w:outlineLvl w:val="2"/>
            </w:pPr>
            <w:r>
              <w:t>Государственная программа Ульяновской области "Содействие занятости населения и развитие трудовых ресурсов в Ульяновской области"</w:t>
            </w:r>
          </w:p>
        </w:tc>
        <w:tc>
          <w:tcPr>
            <w:tcW w:w="1417" w:type="dxa"/>
            <w:vMerge w:val="restart"/>
            <w:tcBorders>
              <w:bottom w:val="nil"/>
            </w:tcBorders>
          </w:tcPr>
          <w:p w:rsidR="002E3121" w:rsidRDefault="002E3121">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871" w:type="dxa"/>
          </w:tcPr>
          <w:p w:rsidR="002E3121" w:rsidRDefault="002E3121">
            <w:pPr>
              <w:pStyle w:val="ConsPlusNormal"/>
              <w:jc w:val="center"/>
            </w:pPr>
            <w:r>
              <w:t>Всего, в том числе:</w:t>
            </w:r>
          </w:p>
        </w:tc>
        <w:tc>
          <w:tcPr>
            <w:tcW w:w="1587" w:type="dxa"/>
            <w:vMerge w:val="restart"/>
            <w:tcBorders>
              <w:bottom w:val="nil"/>
            </w:tcBorders>
          </w:tcPr>
          <w:p w:rsidR="002E3121" w:rsidRDefault="002E3121">
            <w:pPr>
              <w:pStyle w:val="ConsPlusNormal"/>
              <w:jc w:val="center"/>
            </w:pPr>
            <w:r>
              <w:t>7700000000</w:t>
            </w:r>
          </w:p>
        </w:tc>
        <w:tc>
          <w:tcPr>
            <w:tcW w:w="1928" w:type="dxa"/>
          </w:tcPr>
          <w:p w:rsidR="002E3121" w:rsidRDefault="002E3121">
            <w:pPr>
              <w:pStyle w:val="ConsPlusNormal"/>
              <w:jc w:val="center"/>
            </w:pPr>
            <w:r>
              <w:t>3321863,07808</w:t>
            </w:r>
          </w:p>
        </w:tc>
        <w:tc>
          <w:tcPr>
            <w:tcW w:w="1701" w:type="dxa"/>
          </w:tcPr>
          <w:p w:rsidR="002E3121" w:rsidRDefault="002E3121">
            <w:pPr>
              <w:pStyle w:val="ConsPlusNormal"/>
              <w:jc w:val="center"/>
            </w:pPr>
            <w:r>
              <w:t>458490,87808</w:t>
            </w:r>
          </w:p>
        </w:tc>
        <w:tc>
          <w:tcPr>
            <w:tcW w:w="1417" w:type="dxa"/>
          </w:tcPr>
          <w:p w:rsidR="002E3121" w:rsidRDefault="002E3121">
            <w:pPr>
              <w:pStyle w:val="ConsPlusNormal"/>
              <w:jc w:val="center"/>
            </w:pPr>
            <w:r>
              <w:t>486119,1</w:t>
            </w:r>
          </w:p>
        </w:tc>
        <w:tc>
          <w:tcPr>
            <w:tcW w:w="1417" w:type="dxa"/>
          </w:tcPr>
          <w:p w:rsidR="002E3121" w:rsidRDefault="002E3121">
            <w:pPr>
              <w:pStyle w:val="ConsPlusNormal"/>
              <w:jc w:val="center"/>
            </w:pPr>
            <w:r>
              <w:t>481208,5</w:t>
            </w:r>
          </w:p>
        </w:tc>
        <w:tc>
          <w:tcPr>
            <w:tcW w:w="1587" w:type="dxa"/>
          </w:tcPr>
          <w:p w:rsidR="002E3121" w:rsidRDefault="002E3121">
            <w:pPr>
              <w:pStyle w:val="ConsPlusNormal"/>
              <w:jc w:val="center"/>
            </w:pPr>
            <w:r>
              <w:t>492376,7</w:t>
            </w:r>
          </w:p>
        </w:tc>
        <w:tc>
          <w:tcPr>
            <w:tcW w:w="1474" w:type="dxa"/>
          </w:tcPr>
          <w:p w:rsidR="002E3121" w:rsidRDefault="002E3121">
            <w:pPr>
              <w:pStyle w:val="ConsPlusNormal"/>
              <w:jc w:val="center"/>
            </w:pPr>
            <w:r>
              <w:t>467889,3</w:t>
            </w:r>
          </w:p>
        </w:tc>
        <w:tc>
          <w:tcPr>
            <w:tcW w:w="1247" w:type="dxa"/>
          </w:tcPr>
          <w:p w:rsidR="002E3121" w:rsidRDefault="002E3121">
            <w:pPr>
              <w:pStyle w:val="ConsPlusNormal"/>
              <w:jc w:val="center"/>
            </w:pPr>
            <w:r>
              <w:t>467889,3</w:t>
            </w:r>
          </w:p>
        </w:tc>
        <w:tc>
          <w:tcPr>
            <w:tcW w:w="1247" w:type="dxa"/>
          </w:tcPr>
          <w:p w:rsidR="002E3121" w:rsidRDefault="002E3121">
            <w:pPr>
              <w:pStyle w:val="ConsPlusNormal"/>
              <w:jc w:val="center"/>
            </w:pPr>
            <w:r>
              <w:t>467889,3</w:t>
            </w:r>
          </w:p>
        </w:tc>
      </w:tr>
      <w:tr w:rsidR="002E3121">
        <w:tc>
          <w:tcPr>
            <w:tcW w:w="0" w:type="auto"/>
            <w:gridSpan w:val="2"/>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vMerge w:val="restart"/>
          </w:tcPr>
          <w:p w:rsidR="002E3121" w:rsidRDefault="002E3121">
            <w:pPr>
              <w:pStyle w:val="ConsPlusNormal"/>
              <w:jc w:val="center"/>
            </w:pPr>
            <w:r>
              <w:t>бюджетные ассигнования областного бюджета Ульяновской области (далее - областной бюджет)</w:t>
            </w:r>
          </w:p>
        </w:tc>
        <w:tc>
          <w:tcPr>
            <w:tcW w:w="0" w:type="auto"/>
            <w:vMerge/>
            <w:tcBorders>
              <w:bottom w:val="nil"/>
            </w:tcBorders>
          </w:tcPr>
          <w:p w:rsidR="002E3121" w:rsidRDefault="002E3121">
            <w:pPr>
              <w:pStyle w:val="ConsPlusNormal"/>
            </w:pPr>
          </w:p>
        </w:tc>
        <w:tc>
          <w:tcPr>
            <w:tcW w:w="1928" w:type="dxa"/>
          </w:tcPr>
          <w:p w:rsidR="002E3121" w:rsidRDefault="002E3121">
            <w:pPr>
              <w:pStyle w:val="ConsPlusNormal"/>
              <w:jc w:val="center"/>
            </w:pPr>
            <w:r>
              <w:t>1816857,97808</w:t>
            </w:r>
          </w:p>
        </w:tc>
        <w:tc>
          <w:tcPr>
            <w:tcW w:w="1701" w:type="dxa"/>
          </w:tcPr>
          <w:p w:rsidR="002E3121" w:rsidRDefault="002E3121">
            <w:pPr>
              <w:pStyle w:val="ConsPlusNormal"/>
              <w:jc w:val="center"/>
            </w:pPr>
            <w:r>
              <w:t>282926,17808</w:t>
            </w:r>
          </w:p>
        </w:tc>
        <w:tc>
          <w:tcPr>
            <w:tcW w:w="1417" w:type="dxa"/>
          </w:tcPr>
          <w:p w:rsidR="002E3121" w:rsidRDefault="002E3121">
            <w:pPr>
              <w:pStyle w:val="ConsPlusNormal"/>
              <w:jc w:val="center"/>
            </w:pPr>
            <w:r>
              <w:t>282479,1</w:t>
            </w:r>
          </w:p>
        </w:tc>
        <w:tc>
          <w:tcPr>
            <w:tcW w:w="1417" w:type="dxa"/>
          </w:tcPr>
          <w:p w:rsidR="002E3121" w:rsidRDefault="002E3121">
            <w:pPr>
              <w:pStyle w:val="ConsPlusNormal"/>
              <w:jc w:val="center"/>
            </w:pPr>
            <w:r>
              <w:t>267260,3</w:t>
            </w:r>
          </w:p>
        </w:tc>
        <w:tc>
          <w:tcPr>
            <w:tcW w:w="1587" w:type="dxa"/>
          </w:tcPr>
          <w:p w:rsidR="002E3121" w:rsidRDefault="002E3121">
            <w:pPr>
              <w:pStyle w:val="ConsPlusNormal"/>
              <w:jc w:val="center"/>
            </w:pPr>
            <w:r>
              <w:t>267314,5</w:t>
            </w:r>
          </w:p>
        </w:tc>
        <w:tc>
          <w:tcPr>
            <w:tcW w:w="1474" w:type="dxa"/>
          </w:tcPr>
          <w:p w:rsidR="002E3121" w:rsidRDefault="002E3121">
            <w:pPr>
              <w:pStyle w:val="ConsPlusNormal"/>
              <w:jc w:val="center"/>
            </w:pPr>
            <w:r>
              <w:t>238959,3</w:t>
            </w:r>
          </w:p>
        </w:tc>
        <w:tc>
          <w:tcPr>
            <w:tcW w:w="1247" w:type="dxa"/>
          </w:tcPr>
          <w:p w:rsidR="002E3121" w:rsidRDefault="002E3121">
            <w:pPr>
              <w:pStyle w:val="ConsPlusNormal"/>
              <w:jc w:val="center"/>
            </w:pPr>
            <w:r>
              <w:t>238959,3</w:t>
            </w:r>
          </w:p>
        </w:tc>
        <w:tc>
          <w:tcPr>
            <w:tcW w:w="1247" w:type="dxa"/>
          </w:tcPr>
          <w:p w:rsidR="002E3121" w:rsidRDefault="002E3121">
            <w:pPr>
              <w:pStyle w:val="ConsPlusNormal"/>
              <w:jc w:val="center"/>
            </w:pPr>
            <w:r>
              <w:t>238959,3</w:t>
            </w:r>
          </w:p>
        </w:tc>
      </w:tr>
      <w:tr w:rsidR="002E3121">
        <w:tc>
          <w:tcPr>
            <w:tcW w:w="0" w:type="auto"/>
            <w:gridSpan w:val="2"/>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Pr>
          <w:p w:rsidR="002E3121" w:rsidRDefault="002E3121">
            <w:pPr>
              <w:pStyle w:val="ConsPlusNormal"/>
            </w:pPr>
          </w:p>
        </w:tc>
        <w:tc>
          <w:tcPr>
            <w:tcW w:w="0" w:type="auto"/>
            <w:vMerge/>
            <w:tcBorders>
              <w:bottom w:val="nil"/>
            </w:tcBorders>
          </w:tcPr>
          <w:p w:rsidR="002E3121" w:rsidRDefault="002E3121">
            <w:pPr>
              <w:pStyle w:val="ConsPlusNormal"/>
            </w:pPr>
          </w:p>
        </w:tc>
        <w:tc>
          <w:tcPr>
            <w:tcW w:w="1928" w:type="dxa"/>
          </w:tcPr>
          <w:p w:rsidR="002E3121" w:rsidRDefault="002E3121">
            <w:pPr>
              <w:pStyle w:val="ConsPlusNormal"/>
              <w:jc w:val="center"/>
            </w:pPr>
            <w:r>
              <w:t>-</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blPrEx>
          <w:tblBorders>
            <w:insideH w:val="nil"/>
          </w:tblBorders>
        </w:tblPrEx>
        <w:tc>
          <w:tcPr>
            <w:tcW w:w="0" w:type="auto"/>
            <w:gridSpan w:val="2"/>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tcBorders>
              <w:bottom w:val="nil"/>
            </w:tcBorders>
          </w:tcPr>
          <w:p w:rsidR="002E3121" w:rsidRDefault="002E3121">
            <w:pPr>
              <w:pStyle w:val="ConsPlusNormal"/>
              <w:jc w:val="center"/>
            </w:pPr>
            <w:r>
              <w:t xml:space="preserve">бюджетные ассигнования областного бюджета, источником которых являются межбюджетные трансферты из федерального </w:t>
            </w:r>
            <w:r>
              <w:lastRenderedPageBreak/>
              <w:t>бюджета, имеющие целевое назначение (далее - бюджетные ассигнования федерального бюджета)</w:t>
            </w:r>
          </w:p>
        </w:tc>
        <w:tc>
          <w:tcPr>
            <w:tcW w:w="0" w:type="auto"/>
            <w:vMerge/>
            <w:tcBorders>
              <w:bottom w:val="nil"/>
            </w:tcBorders>
          </w:tcPr>
          <w:p w:rsidR="002E3121" w:rsidRDefault="002E3121">
            <w:pPr>
              <w:pStyle w:val="ConsPlusNormal"/>
            </w:pPr>
          </w:p>
        </w:tc>
        <w:tc>
          <w:tcPr>
            <w:tcW w:w="1928" w:type="dxa"/>
            <w:tcBorders>
              <w:bottom w:val="nil"/>
            </w:tcBorders>
          </w:tcPr>
          <w:p w:rsidR="002E3121" w:rsidRDefault="002E3121">
            <w:pPr>
              <w:pStyle w:val="ConsPlusNormal"/>
              <w:jc w:val="center"/>
            </w:pPr>
            <w:r>
              <w:t>1505005,1</w:t>
            </w:r>
          </w:p>
        </w:tc>
        <w:tc>
          <w:tcPr>
            <w:tcW w:w="1701" w:type="dxa"/>
            <w:tcBorders>
              <w:bottom w:val="nil"/>
            </w:tcBorders>
          </w:tcPr>
          <w:p w:rsidR="002E3121" w:rsidRDefault="002E3121">
            <w:pPr>
              <w:pStyle w:val="ConsPlusNormal"/>
              <w:jc w:val="center"/>
            </w:pPr>
            <w:r>
              <w:t>175564,7</w:t>
            </w:r>
          </w:p>
        </w:tc>
        <w:tc>
          <w:tcPr>
            <w:tcW w:w="1417" w:type="dxa"/>
            <w:tcBorders>
              <w:bottom w:val="nil"/>
            </w:tcBorders>
          </w:tcPr>
          <w:p w:rsidR="002E3121" w:rsidRDefault="002E3121">
            <w:pPr>
              <w:pStyle w:val="ConsPlusNormal"/>
              <w:jc w:val="center"/>
            </w:pPr>
            <w:r>
              <w:t>203640,0</w:t>
            </w:r>
          </w:p>
        </w:tc>
        <w:tc>
          <w:tcPr>
            <w:tcW w:w="1417" w:type="dxa"/>
            <w:tcBorders>
              <w:bottom w:val="nil"/>
            </w:tcBorders>
          </w:tcPr>
          <w:p w:rsidR="002E3121" w:rsidRDefault="002E3121">
            <w:pPr>
              <w:pStyle w:val="ConsPlusNormal"/>
              <w:jc w:val="center"/>
            </w:pPr>
            <w:r>
              <w:t>213948,2</w:t>
            </w:r>
          </w:p>
        </w:tc>
        <w:tc>
          <w:tcPr>
            <w:tcW w:w="1587" w:type="dxa"/>
            <w:tcBorders>
              <w:bottom w:val="nil"/>
            </w:tcBorders>
          </w:tcPr>
          <w:p w:rsidR="002E3121" w:rsidRDefault="002E3121">
            <w:pPr>
              <w:pStyle w:val="ConsPlusNormal"/>
              <w:jc w:val="center"/>
            </w:pPr>
            <w:r>
              <w:t>225062,2</w:t>
            </w:r>
          </w:p>
        </w:tc>
        <w:tc>
          <w:tcPr>
            <w:tcW w:w="1474" w:type="dxa"/>
            <w:tcBorders>
              <w:bottom w:val="nil"/>
            </w:tcBorders>
          </w:tcPr>
          <w:p w:rsidR="002E3121" w:rsidRDefault="002E3121">
            <w:pPr>
              <w:pStyle w:val="ConsPlusNormal"/>
              <w:jc w:val="center"/>
            </w:pPr>
            <w:r>
              <w:t>228930,0</w:t>
            </w:r>
          </w:p>
        </w:tc>
        <w:tc>
          <w:tcPr>
            <w:tcW w:w="1247" w:type="dxa"/>
            <w:tcBorders>
              <w:bottom w:val="nil"/>
            </w:tcBorders>
          </w:tcPr>
          <w:p w:rsidR="002E3121" w:rsidRDefault="002E3121">
            <w:pPr>
              <w:pStyle w:val="ConsPlusNormal"/>
              <w:jc w:val="center"/>
            </w:pPr>
            <w:r>
              <w:t>228930,0</w:t>
            </w:r>
          </w:p>
        </w:tc>
        <w:tc>
          <w:tcPr>
            <w:tcW w:w="1247" w:type="dxa"/>
            <w:tcBorders>
              <w:bottom w:val="nil"/>
            </w:tcBorders>
          </w:tcPr>
          <w:p w:rsidR="002E3121" w:rsidRDefault="002E3121">
            <w:pPr>
              <w:pStyle w:val="ConsPlusNormal"/>
              <w:jc w:val="center"/>
            </w:pPr>
            <w:r>
              <w:t>228930,0</w:t>
            </w:r>
          </w:p>
        </w:tc>
      </w:tr>
      <w:tr w:rsidR="002E3121">
        <w:tblPrEx>
          <w:tblBorders>
            <w:insideH w:val="nil"/>
          </w:tblBorders>
        </w:tblPrEx>
        <w:tc>
          <w:tcPr>
            <w:tcW w:w="21504" w:type="dxa"/>
            <w:gridSpan w:val="13"/>
            <w:tcBorders>
              <w:top w:val="nil"/>
            </w:tcBorders>
          </w:tcPr>
          <w:p w:rsidR="002E3121" w:rsidRDefault="002E3121">
            <w:pPr>
              <w:pStyle w:val="ConsPlusNormal"/>
              <w:jc w:val="both"/>
            </w:pPr>
            <w:r>
              <w:lastRenderedPageBreak/>
              <w:t xml:space="preserve">(в ред. </w:t>
            </w:r>
            <w:hyperlink r:id="rId62">
              <w:r>
                <w:rPr>
                  <w:color w:val="0000FF"/>
                </w:rPr>
                <w:t>постановления</w:t>
              </w:r>
            </w:hyperlink>
            <w:r>
              <w:t xml:space="preserve"> Правительства Ульяновской области от 01.07.2025 N 15/335-П)</w:t>
            </w:r>
          </w:p>
        </w:tc>
      </w:tr>
      <w:tr w:rsidR="002E3121">
        <w:tc>
          <w:tcPr>
            <w:tcW w:w="21504" w:type="dxa"/>
            <w:gridSpan w:val="13"/>
          </w:tcPr>
          <w:p w:rsidR="002E3121" w:rsidRDefault="002E3121">
            <w:pPr>
              <w:pStyle w:val="ConsPlusNormal"/>
              <w:jc w:val="center"/>
              <w:outlineLvl w:val="3"/>
            </w:pPr>
            <w:hyperlink w:anchor="P771">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2E3121">
        <w:tc>
          <w:tcPr>
            <w:tcW w:w="586" w:type="dxa"/>
            <w:vMerge w:val="restart"/>
          </w:tcPr>
          <w:p w:rsidR="002E3121" w:rsidRDefault="002E3121">
            <w:pPr>
              <w:pStyle w:val="ConsPlusNormal"/>
              <w:jc w:val="center"/>
              <w:outlineLvl w:val="4"/>
            </w:pPr>
            <w:r>
              <w:t>1.</w:t>
            </w:r>
          </w:p>
        </w:tc>
        <w:tc>
          <w:tcPr>
            <w:tcW w:w="4025" w:type="dxa"/>
            <w:vMerge w:val="restart"/>
          </w:tcPr>
          <w:p w:rsidR="002E3121" w:rsidRDefault="002E3121">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417" w:type="dxa"/>
            <w:vMerge w:val="restart"/>
          </w:tcPr>
          <w:p w:rsidR="002E3121" w:rsidRDefault="002E3121">
            <w:pPr>
              <w:pStyle w:val="ConsPlusNormal"/>
              <w:jc w:val="center"/>
            </w:pPr>
            <w:r>
              <w:t>Агентство</w:t>
            </w:r>
          </w:p>
        </w:tc>
        <w:tc>
          <w:tcPr>
            <w:tcW w:w="1871" w:type="dxa"/>
          </w:tcPr>
          <w:p w:rsidR="002E3121" w:rsidRDefault="002E3121">
            <w:pPr>
              <w:pStyle w:val="ConsPlusNormal"/>
              <w:jc w:val="center"/>
            </w:pPr>
            <w:r>
              <w:t>Всего, в том числе:</w:t>
            </w:r>
          </w:p>
        </w:tc>
        <w:tc>
          <w:tcPr>
            <w:tcW w:w="1587" w:type="dxa"/>
            <w:vMerge w:val="restart"/>
          </w:tcPr>
          <w:p w:rsidR="002E3121" w:rsidRDefault="002E3121">
            <w:pPr>
              <w:pStyle w:val="ConsPlusNormal"/>
              <w:jc w:val="center"/>
            </w:pPr>
            <w:r>
              <w:t>7750100000</w:t>
            </w:r>
          </w:p>
        </w:tc>
        <w:tc>
          <w:tcPr>
            <w:tcW w:w="1928" w:type="dxa"/>
          </w:tcPr>
          <w:p w:rsidR="002E3121" w:rsidRDefault="002E3121">
            <w:pPr>
              <w:pStyle w:val="ConsPlusNormal"/>
              <w:jc w:val="center"/>
            </w:pPr>
            <w:r>
              <w:t>7993,2</w:t>
            </w:r>
          </w:p>
        </w:tc>
        <w:tc>
          <w:tcPr>
            <w:tcW w:w="1701" w:type="dxa"/>
          </w:tcPr>
          <w:p w:rsidR="002E3121" w:rsidRDefault="002E3121">
            <w:pPr>
              <w:pStyle w:val="ConsPlusNormal"/>
              <w:jc w:val="center"/>
            </w:pPr>
            <w:r>
              <w:t>2016,0</w:t>
            </w:r>
          </w:p>
        </w:tc>
        <w:tc>
          <w:tcPr>
            <w:tcW w:w="1417" w:type="dxa"/>
          </w:tcPr>
          <w:p w:rsidR="002E3121" w:rsidRDefault="002E3121">
            <w:pPr>
              <w:pStyle w:val="ConsPlusNormal"/>
              <w:jc w:val="center"/>
            </w:pPr>
            <w:r>
              <w:t>1952,4</w:t>
            </w:r>
          </w:p>
        </w:tc>
        <w:tc>
          <w:tcPr>
            <w:tcW w:w="1417" w:type="dxa"/>
          </w:tcPr>
          <w:p w:rsidR="002E3121" w:rsidRDefault="002E3121">
            <w:pPr>
              <w:pStyle w:val="ConsPlusNormal"/>
              <w:jc w:val="center"/>
            </w:pPr>
            <w:r>
              <w:t>1992,4</w:t>
            </w:r>
          </w:p>
        </w:tc>
        <w:tc>
          <w:tcPr>
            <w:tcW w:w="1587" w:type="dxa"/>
          </w:tcPr>
          <w:p w:rsidR="002E3121" w:rsidRDefault="002E3121">
            <w:pPr>
              <w:pStyle w:val="ConsPlusNormal"/>
              <w:jc w:val="center"/>
            </w:pPr>
            <w:r>
              <w:t>2032,4</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1441,2</w:t>
            </w:r>
          </w:p>
        </w:tc>
        <w:tc>
          <w:tcPr>
            <w:tcW w:w="1701" w:type="dxa"/>
          </w:tcPr>
          <w:p w:rsidR="002E3121" w:rsidRDefault="002E3121">
            <w:pPr>
              <w:pStyle w:val="ConsPlusNormal"/>
              <w:jc w:val="center"/>
            </w:pPr>
            <w:r>
              <w:t>403,2</w:t>
            </w:r>
          </w:p>
        </w:tc>
        <w:tc>
          <w:tcPr>
            <w:tcW w:w="1417" w:type="dxa"/>
          </w:tcPr>
          <w:p w:rsidR="002E3121" w:rsidRDefault="002E3121">
            <w:pPr>
              <w:pStyle w:val="ConsPlusNormal"/>
              <w:jc w:val="center"/>
            </w:pPr>
            <w:r>
              <w:t>339,6</w:t>
            </w:r>
          </w:p>
        </w:tc>
        <w:tc>
          <w:tcPr>
            <w:tcW w:w="1417" w:type="dxa"/>
          </w:tcPr>
          <w:p w:rsidR="002E3121" w:rsidRDefault="002E3121">
            <w:pPr>
              <w:pStyle w:val="ConsPlusNormal"/>
              <w:jc w:val="center"/>
            </w:pPr>
            <w:r>
              <w:t>346,0</w:t>
            </w:r>
          </w:p>
        </w:tc>
        <w:tc>
          <w:tcPr>
            <w:tcW w:w="1587" w:type="dxa"/>
          </w:tcPr>
          <w:p w:rsidR="002E3121" w:rsidRDefault="002E3121">
            <w:pPr>
              <w:pStyle w:val="ConsPlusNormal"/>
              <w:jc w:val="center"/>
            </w:pPr>
            <w:r>
              <w:t>352,4</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федерального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6552,0</w:t>
            </w:r>
          </w:p>
        </w:tc>
        <w:tc>
          <w:tcPr>
            <w:tcW w:w="1701" w:type="dxa"/>
          </w:tcPr>
          <w:p w:rsidR="002E3121" w:rsidRDefault="002E3121">
            <w:pPr>
              <w:pStyle w:val="ConsPlusNormal"/>
              <w:jc w:val="center"/>
            </w:pPr>
            <w:r>
              <w:t>1612,8</w:t>
            </w:r>
          </w:p>
        </w:tc>
        <w:tc>
          <w:tcPr>
            <w:tcW w:w="1417" w:type="dxa"/>
          </w:tcPr>
          <w:p w:rsidR="002E3121" w:rsidRDefault="002E3121">
            <w:pPr>
              <w:pStyle w:val="ConsPlusNormal"/>
              <w:jc w:val="center"/>
            </w:pPr>
            <w:r>
              <w:t>1612,8</w:t>
            </w:r>
          </w:p>
        </w:tc>
        <w:tc>
          <w:tcPr>
            <w:tcW w:w="1417" w:type="dxa"/>
          </w:tcPr>
          <w:p w:rsidR="002E3121" w:rsidRDefault="002E3121">
            <w:pPr>
              <w:pStyle w:val="ConsPlusNormal"/>
              <w:jc w:val="center"/>
            </w:pPr>
            <w:r>
              <w:t>1646,4</w:t>
            </w:r>
          </w:p>
        </w:tc>
        <w:tc>
          <w:tcPr>
            <w:tcW w:w="1587" w:type="dxa"/>
          </w:tcPr>
          <w:p w:rsidR="002E3121" w:rsidRDefault="002E3121">
            <w:pPr>
              <w:pStyle w:val="ConsPlusNormal"/>
              <w:jc w:val="center"/>
            </w:pPr>
            <w:r>
              <w:t>1680,0</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586" w:type="dxa"/>
          </w:tcPr>
          <w:p w:rsidR="002E3121" w:rsidRDefault="002E3121">
            <w:pPr>
              <w:pStyle w:val="ConsPlusNormal"/>
              <w:jc w:val="center"/>
            </w:pPr>
            <w:r>
              <w:t>1.1.</w:t>
            </w:r>
          </w:p>
        </w:tc>
        <w:tc>
          <w:tcPr>
            <w:tcW w:w="4025" w:type="dxa"/>
            <w:vAlign w:val="bottom"/>
          </w:tcPr>
          <w:p w:rsidR="002E3121" w:rsidRDefault="002E3121">
            <w:pPr>
              <w:pStyle w:val="ConsPlusNormal"/>
              <w:jc w:val="both"/>
            </w:pPr>
            <w:r>
              <w:t xml:space="preserve">Информационное обеспечение и сопровождение реализации подпрограммы "Оказание содействия </w:t>
            </w:r>
            <w:r>
              <w:lastRenderedPageBreak/>
              <w:t>добровольному переселению в Ульяновскую область соотечественников, проживающих за рубежом"</w:t>
            </w:r>
          </w:p>
        </w:tc>
        <w:tc>
          <w:tcPr>
            <w:tcW w:w="1417" w:type="dxa"/>
          </w:tcPr>
          <w:p w:rsidR="002E3121" w:rsidRDefault="002E3121">
            <w:pPr>
              <w:pStyle w:val="ConsPlusNormal"/>
              <w:jc w:val="center"/>
            </w:pPr>
            <w:r>
              <w:lastRenderedPageBreak/>
              <w:t>Агентство</w:t>
            </w:r>
          </w:p>
        </w:tc>
        <w:tc>
          <w:tcPr>
            <w:tcW w:w="1871" w:type="dxa"/>
          </w:tcPr>
          <w:p w:rsidR="002E3121" w:rsidRDefault="002E3121">
            <w:pPr>
              <w:pStyle w:val="ConsPlusNormal"/>
              <w:jc w:val="center"/>
            </w:pPr>
            <w:r>
              <w:t>Бюджетные ассигнования областного бюджета</w:t>
            </w:r>
          </w:p>
        </w:tc>
        <w:tc>
          <w:tcPr>
            <w:tcW w:w="1587" w:type="dxa"/>
          </w:tcPr>
          <w:p w:rsidR="002E3121" w:rsidRDefault="002E3121">
            <w:pPr>
              <w:pStyle w:val="ConsPlusNormal"/>
              <w:jc w:val="center"/>
            </w:pPr>
            <w:r>
              <w:t>7750116000</w:t>
            </w:r>
          </w:p>
        </w:tc>
        <w:tc>
          <w:tcPr>
            <w:tcW w:w="1928" w:type="dxa"/>
          </w:tcPr>
          <w:p w:rsidR="002E3121" w:rsidRDefault="002E3121">
            <w:pPr>
              <w:pStyle w:val="ConsPlusNormal"/>
              <w:jc w:val="center"/>
            </w:pPr>
            <w:r>
              <w:t>97,2</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32,4</w:t>
            </w:r>
          </w:p>
        </w:tc>
        <w:tc>
          <w:tcPr>
            <w:tcW w:w="1417" w:type="dxa"/>
          </w:tcPr>
          <w:p w:rsidR="002E3121" w:rsidRDefault="002E3121">
            <w:pPr>
              <w:pStyle w:val="ConsPlusNormal"/>
              <w:jc w:val="center"/>
            </w:pPr>
            <w:r>
              <w:t>32,4</w:t>
            </w:r>
          </w:p>
        </w:tc>
        <w:tc>
          <w:tcPr>
            <w:tcW w:w="1587" w:type="dxa"/>
          </w:tcPr>
          <w:p w:rsidR="002E3121" w:rsidRDefault="002E3121">
            <w:pPr>
              <w:pStyle w:val="ConsPlusNormal"/>
              <w:jc w:val="center"/>
            </w:pPr>
            <w:r>
              <w:t>32,4</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586" w:type="dxa"/>
            <w:vMerge w:val="restart"/>
          </w:tcPr>
          <w:p w:rsidR="002E3121" w:rsidRDefault="002E3121">
            <w:pPr>
              <w:pStyle w:val="ConsPlusNormal"/>
              <w:jc w:val="center"/>
            </w:pPr>
            <w:r>
              <w:lastRenderedPageBreak/>
              <w:t>1.2.</w:t>
            </w:r>
          </w:p>
        </w:tc>
        <w:tc>
          <w:tcPr>
            <w:tcW w:w="4025" w:type="dxa"/>
            <w:vMerge w:val="restart"/>
          </w:tcPr>
          <w:p w:rsidR="002E3121" w:rsidRDefault="002E3121">
            <w:pPr>
              <w:pStyle w:val="ConsPlusNormal"/>
              <w:jc w:val="both"/>
            </w:pPr>
            <w:r>
              <w:t>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417" w:type="dxa"/>
            <w:vMerge w:val="restart"/>
          </w:tcPr>
          <w:p w:rsidR="002E3121" w:rsidRDefault="002E3121">
            <w:pPr>
              <w:pStyle w:val="ConsPlusNormal"/>
              <w:jc w:val="center"/>
            </w:pPr>
            <w:r>
              <w:t>Агентство</w:t>
            </w:r>
          </w:p>
        </w:tc>
        <w:tc>
          <w:tcPr>
            <w:tcW w:w="1871" w:type="dxa"/>
          </w:tcPr>
          <w:p w:rsidR="002E3121" w:rsidRDefault="002E3121">
            <w:pPr>
              <w:pStyle w:val="ConsPlusNormal"/>
              <w:jc w:val="center"/>
            </w:pPr>
            <w:r>
              <w:t>Всего, в том числе:</w:t>
            </w:r>
          </w:p>
        </w:tc>
        <w:tc>
          <w:tcPr>
            <w:tcW w:w="1587" w:type="dxa"/>
            <w:vMerge w:val="restart"/>
          </w:tcPr>
          <w:p w:rsidR="002E3121" w:rsidRDefault="002E3121">
            <w:pPr>
              <w:pStyle w:val="ConsPlusNormal"/>
              <w:jc w:val="center"/>
            </w:pPr>
            <w:r>
              <w:t>77501R0860</w:t>
            </w:r>
          </w:p>
        </w:tc>
        <w:tc>
          <w:tcPr>
            <w:tcW w:w="1928" w:type="dxa"/>
          </w:tcPr>
          <w:p w:rsidR="002E3121" w:rsidRDefault="002E3121">
            <w:pPr>
              <w:pStyle w:val="ConsPlusNormal"/>
              <w:jc w:val="center"/>
            </w:pPr>
            <w:r>
              <w:t>7896,0</w:t>
            </w:r>
          </w:p>
        </w:tc>
        <w:tc>
          <w:tcPr>
            <w:tcW w:w="1701" w:type="dxa"/>
          </w:tcPr>
          <w:p w:rsidR="002E3121" w:rsidRDefault="002E3121">
            <w:pPr>
              <w:pStyle w:val="ConsPlusNormal"/>
              <w:jc w:val="center"/>
            </w:pPr>
            <w:r>
              <w:t>2016,0</w:t>
            </w:r>
          </w:p>
        </w:tc>
        <w:tc>
          <w:tcPr>
            <w:tcW w:w="1417" w:type="dxa"/>
          </w:tcPr>
          <w:p w:rsidR="002E3121" w:rsidRDefault="002E3121">
            <w:pPr>
              <w:pStyle w:val="ConsPlusNormal"/>
              <w:jc w:val="center"/>
            </w:pPr>
            <w:r>
              <w:t>1920,0</w:t>
            </w:r>
          </w:p>
        </w:tc>
        <w:tc>
          <w:tcPr>
            <w:tcW w:w="1417" w:type="dxa"/>
          </w:tcPr>
          <w:p w:rsidR="002E3121" w:rsidRDefault="002E3121">
            <w:pPr>
              <w:pStyle w:val="ConsPlusNormal"/>
              <w:jc w:val="center"/>
            </w:pPr>
            <w:r>
              <w:t>1960,0</w:t>
            </w:r>
          </w:p>
        </w:tc>
        <w:tc>
          <w:tcPr>
            <w:tcW w:w="1587" w:type="dxa"/>
          </w:tcPr>
          <w:p w:rsidR="002E3121" w:rsidRDefault="002E3121">
            <w:pPr>
              <w:pStyle w:val="ConsPlusNormal"/>
              <w:jc w:val="center"/>
            </w:pPr>
            <w:r>
              <w:t>2000,0</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1344,0</w:t>
            </w:r>
          </w:p>
        </w:tc>
        <w:tc>
          <w:tcPr>
            <w:tcW w:w="1701" w:type="dxa"/>
          </w:tcPr>
          <w:p w:rsidR="002E3121" w:rsidRDefault="002E3121">
            <w:pPr>
              <w:pStyle w:val="ConsPlusNormal"/>
              <w:jc w:val="center"/>
            </w:pPr>
            <w:r>
              <w:t>403,2</w:t>
            </w:r>
          </w:p>
        </w:tc>
        <w:tc>
          <w:tcPr>
            <w:tcW w:w="1417" w:type="dxa"/>
          </w:tcPr>
          <w:p w:rsidR="002E3121" w:rsidRDefault="002E3121">
            <w:pPr>
              <w:pStyle w:val="ConsPlusNormal"/>
              <w:jc w:val="center"/>
            </w:pPr>
            <w:r>
              <w:t>307,2</w:t>
            </w:r>
          </w:p>
        </w:tc>
        <w:tc>
          <w:tcPr>
            <w:tcW w:w="1417" w:type="dxa"/>
          </w:tcPr>
          <w:p w:rsidR="002E3121" w:rsidRDefault="002E3121">
            <w:pPr>
              <w:pStyle w:val="ConsPlusNormal"/>
              <w:jc w:val="center"/>
            </w:pPr>
            <w:r>
              <w:t>313,6</w:t>
            </w:r>
          </w:p>
        </w:tc>
        <w:tc>
          <w:tcPr>
            <w:tcW w:w="1587" w:type="dxa"/>
          </w:tcPr>
          <w:p w:rsidR="002E3121" w:rsidRDefault="002E3121">
            <w:pPr>
              <w:pStyle w:val="ConsPlusNormal"/>
              <w:jc w:val="center"/>
            </w:pPr>
            <w:r>
              <w:t>320,0</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федерального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6552,0</w:t>
            </w:r>
          </w:p>
        </w:tc>
        <w:tc>
          <w:tcPr>
            <w:tcW w:w="1701" w:type="dxa"/>
          </w:tcPr>
          <w:p w:rsidR="002E3121" w:rsidRDefault="002E3121">
            <w:pPr>
              <w:pStyle w:val="ConsPlusNormal"/>
              <w:jc w:val="center"/>
            </w:pPr>
            <w:r>
              <w:t>1612,8</w:t>
            </w:r>
          </w:p>
        </w:tc>
        <w:tc>
          <w:tcPr>
            <w:tcW w:w="1417" w:type="dxa"/>
          </w:tcPr>
          <w:p w:rsidR="002E3121" w:rsidRDefault="002E3121">
            <w:pPr>
              <w:pStyle w:val="ConsPlusNormal"/>
              <w:jc w:val="center"/>
            </w:pPr>
            <w:r>
              <w:t>1612,8</w:t>
            </w:r>
          </w:p>
        </w:tc>
        <w:tc>
          <w:tcPr>
            <w:tcW w:w="1417" w:type="dxa"/>
          </w:tcPr>
          <w:p w:rsidR="002E3121" w:rsidRDefault="002E3121">
            <w:pPr>
              <w:pStyle w:val="ConsPlusNormal"/>
              <w:jc w:val="center"/>
            </w:pPr>
            <w:r>
              <w:t>1646,4</w:t>
            </w:r>
          </w:p>
        </w:tc>
        <w:tc>
          <w:tcPr>
            <w:tcW w:w="1587" w:type="dxa"/>
          </w:tcPr>
          <w:p w:rsidR="002E3121" w:rsidRDefault="002E3121">
            <w:pPr>
              <w:pStyle w:val="ConsPlusNormal"/>
              <w:jc w:val="center"/>
            </w:pPr>
            <w:r>
              <w:t>1680,0</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21504" w:type="dxa"/>
            <w:gridSpan w:val="13"/>
          </w:tcPr>
          <w:p w:rsidR="002E3121" w:rsidRDefault="002E3121">
            <w:pPr>
              <w:pStyle w:val="ConsPlusNormal"/>
              <w:jc w:val="center"/>
              <w:outlineLvl w:val="3"/>
            </w:pPr>
            <w:r>
              <w:t>Структурные элементы, не входящие в направления (подпрограммы)</w:t>
            </w:r>
          </w:p>
        </w:tc>
      </w:tr>
      <w:tr w:rsidR="002E3121">
        <w:tc>
          <w:tcPr>
            <w:tcW w:w="586" w:type="dxa"/>
            <w:vMerge w:val="restart"/>
            <w:tcBorders>
              <w:bottom w:val="nil"/>
            </w:tcBorders>
          </w:tcPr>
          <w:p w:rsidR="002E3121" w:rsidRDefault="002E3121">
            <w:pPr>
              <w:pStyle w:val="ConsPlusNormal"/>
              <w:jc w:val="center"/>
              <w:outlineLvl w:val="4"/>
            </w:pPr>
            <w:r>
              <w:t>2.</w:t>
            </w:r>
          </w:p>
        </w:tc>
        <w:tc>
          <w:tcPr>
            <w:tcW w:w="4025" w:type="dxa"/>
            <w:vMerge w:val="restart"/>
            <w:tcBorders>
              <w:bottom w:val="nil"/>
            </w:tcBorders>
          </w:tcPr>
          <w:p w:rsidR="002E3121" w:rsidRDefault="002E3121">
            <w:pPr>
              <w:pStyle w:val="ConsPlusNormal"/>
              <w:jc w:val="both"/>
            </w:pPr>
            <w:r>
              <w:t>Региональный проект "Содействие занятости"</w:t>
            </w:r>
          </w:p>
        </w:tc>
        <w:tc>
          <w:tcPr>
            <w:tcW w:w="1417" w:type="dxa"/>
            <w:vMerge w:val="restart"/>
            <w:tcBorders>
              <w:bottom w:val="nil"/>
            </w:tcBorders>
          </w:tcPr>
          <w:p w:rsidR="002E3121" w:rsidRDefault="002E3121">
            <w:pPr>
              <w:pStyle w:val="ConsPlusNormal"/>
              <w:jc w:val="center"/>
            </w:pPr>
            <w:r>
              <w:t>Агентство</w:t>
            </w:r>
          </w:p>
        </w:tc>
        <w:tc>
          <w:tcPr>
            <w:tcW w:w="1871" w:type="dxa"/>
          </w:tcPr>
          <w:p w:rsidR="002E3121" w:rsidRDefault="002E3121">
            <w:pPr>
              <w:pStyle w:val="ConsPlusNormal"/>
              <w:jc w:val="center"/>
            </w:pPr>
            <w:r>
              <w:t>Всего, в том числе:</w:t>
            </w:r>
          </w:p>
        </w:tc>
        <w:tc>
          <w:tcPr>
            <w:tcW w:w="1587" w:type="dxa"/>
            <w:vMerge w:val="restart"/>
            <w:tcBorders>
              <w:bottom w:val="nil"/>
            </w:tcBorders>
          </w:tcPr>
          <w:p w:rsidR="002E3121" w:rsidRDefault="002E3121">
            <w:pPr>
              <w:pStyle w:val="ConsPlusNormal"/>
              <w:jc w:val="center"/>
            </w:pPr>
            <w:r>
              <w:t>771Р200000</w:t>
            </w:r>
          </w:p>
        </w:tc>
        <w:tc>
          <w:tcPr>
            <w:tcW w:w="1928" w:type="dxa"/>
          </w:tcPr>
          <w:p w:rsidR="002E3121" w:rsidRDefault="002E3121">
            <w:pPr>
              <w:pStyle w:val="ConsPlusNormal"/>
              <w:jc w:val="center"/>
            </w:pPr>
            <w:r>
              <w:t>21883,60803</w:t>
            </w:r>
          </w:p>
        </w:tc>
        <w:tc>
          <w:tcPr>
            <w:tcW w:w="1701" w:type="dxa"/>
          </w:tcPr>
          <w:p w:rsidR="002E3121" w:rsidRDefault="002E3121">
            <w:pPr>
              <w:pStyle w:val="ConsPlusNormal"/>
              <w:jc w:val="center"/>
            </w:pPr>
            <w:r>
              <w:t>21883,60803</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Borders>
              <w:bottom w:val="nil"/>
            </w:tcBorders>
          </w:tcPr>
          <w:p w:rsidR="002E3121" w:rsidRDefault="002E3121">
            <w:pPr>
              <w:pStyle w:val="ConsPlusNormal"/>
            </w:pPr>
          </w:p>
        </w:tc>
        <w:tc>
          <w:tcPr>
            <w:tcW w:w="1928" w:type="dxa"/>
          </w:tcPr>
          <w:p w:rsidR="002E3121" w:rsidRDefault="002E3121">
            <w:pPr>
              <w:pStyle w:val="ConsPlusNormal"/>
              <w:jc w:val="center"/>
            </w:pPr>
            <w:r>
              <w:t>656,50803</w:t>
            </w:r>
          </w:p>
        </w:tc>
        <w:tc>
          <w:tcPr>
            <w:tcW w:w="1701" w:type="dxa"/>
          </w:tcPr>
          <w:p w:rsidR="002E3121" w:rsidRDefault="002E3121">
            <w:pPr>
              <w:pStyle w:val="ConsPlusNormal"/>
              <w:jc w:val="center"/>
            </w:pPr>
            <w:r>
              <w:t>656,50803</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blPrEx>
          <w:tblBorders>
            <w:insideH w:val="nil"/>
          </w:tblBorders>
        </w:tblPrEx>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tcBorders>
              <w:bottom w:val="nil"/>
            </w:tcBorders>
          </w:tcPr>
          <w:p w:rsidR="002E3121" w:rsidRDefault="002E3121">
            <w:pPr>
              <w:pStyle w:val="ConsPlusNormal"/>
              <w:jc w:val="center"/>
            </w:pPr>
            <w:r>
              <w:t xml:space="preserve">бюджетные ассигнования </w:t>
            </w:r>
            <w:r>
              <w:lastRenderedPageBreak/>
              <w:t>федерального бюджета</w:t>
            </w:r>
          </w:p>
        </w:tc>
        <w:tc>
          <w:tcPr>
            <w:tcW w:w="0" w:type="auto"/>
            <w:vMerge/>
            <w:tcBorders>
              <w:bottom w:val="nil"/>
            </w:tcBorders>
          </w:tcPr>
          <w:p w:rsidR="002E3121" w:rsidRDefault="002E3121">
            <w:pPr>
              <w:pStyle w:val="ConsPlusNormal"/>
            </w:pPr>
          </w:p>
        </w:tc>
        <w:tc>
          <w:tcPr>
            <w:tcW w:w="1928" w:type="dxa"/>
            <w:tcBorders>
              <w:bottom w:val="nil"/>
            </w:tcBorders>
          </w:tcPr>
          <w:p w:rsidR="002E3121" w:rsidRDefault="002E3121">
            <w:pPr>
              <w:pStyle w:val="ConsPlusNormal"/>
              <w:jc w:val="center"/>
            </w:pPr>
            <w:r>
              <w:t>21227,1</w:t>
            </w:r>
          </w:p>
        </w:tc>
        <w:tc>
          <w:tcPr>
            <w:tcW w:w="1701" w:type="dxa"/>
            <w:tcBorders>
              <w:bottom w:val="nil"/>
            </w:tcBorders>
          </w:tcPr>
          <w:p w:rsidR="002E3121" w:rsidRDefault="002E3121">
            <w:pPr>
              <w:pStyle w:val="ConsPlusNormal"/>
              <w:jc w:val="center"/>
            </w:pPr>
            <w:r>
              <w:t>21227,1</w:t>
            </w:r>
          </w:p>
        </w:tc>
        <w:tc>
          <w:tcPr>
            <w:tcW w:w="1417" w:type="dxa"/>
            <w:tcBorders>
              <w:bottom w:val="nil"/>
            </w:tcBorders>
          </w:tcPr>
          <w:p w:rsidR="002E3121" w:rsidRDefault="002E3121">
            <w:pPr>
              <w:pStyle w:val="ConsPlusNormal"/>
              <w:jc w:val="center"/>
            </w:pPr>
            <w:r>
              <w:t>-</w:t>
            </w:r>
          </w:p>
        </w:tc>
        <w:tc>
          <w:tcPr>
            <w:tcW w:w="1417" w:type="dxa"/>
            <w:tcBorders>
              <w:bottom w:val="nil"/>
            </w:tcBorders>
          </w:tcPr>
          <w:p w:rsidR="002E3121" w:rsidRDefault="002E3121">
            <w:pPr>
              <w:pStyle w:val="ConsPlusNormal"/>
              <w:jc w:val="center"/>
            </w:pPr>
            <w:r>
              <w:t>-</w:t>
            </w:r>
          </w:p>
        </w:tc>
        <w:tc>
          <w:tcPr>
            <w:tcW w:w="1587" w:type="dxa"/>
            <w:tcBorders>
              <w:bottom w:val="nil"/>
            </w:tcBorders>
          </w:tcPr>
          <w:p w:rsidR="002E3121" w:rsidRDefault="002E3121">
            <w:pPr>
              <w:pStyle w:val="ConsPlusNormal"/>
              <w:jc w:val="center"/>
            </w:pPr>
            <w:r>
              <w:t>-</w:t>
            </w:r>
          </w:p>
        </w:tc>
        <w:tc>
          <w:tcPr>
            <w:tcW w:w="1474" w:type="dxa"/>
            <w:tcBorders>
              <w:bottom w:val="nil"/>
            </w:tcBorders>
          </w:tcPr>
          <w:p w:rsidR="002E3121" w:rsidRDefault="002E3121">
            <w:pPr>
              <w:pStyle w:val="ConsPlusNormal"/>
              <w:jc w:val="center"/>
            </w:pPr>
            <w:r>
              <w:t>-</w:t>
            </w:r>
          </w:p>
        </w:tc>
        <w:tc>
          <w:tcPr>
            <w:tcW w:w="1247" w:type="dxa"/>
            <w:tcBorders>
              <w:bottom w:val="nil"/>
            </w:tcBorders>
          </w:tcPr>
          <w:p w:rsidR="002E3121" w:rsidRDefault="002E3121">
            <w:pPr>
              <w:pStyle w:val="ConsPlusNormal"/>
              <w:jc w:val="center"/>
            </w:pPr>
            <w:r>
              <w:t>-</w:t>
            </w:r>
          </w:p>
        </w:tc>
        <w:tc>
          <w:tcPr>
            <w:tcW w:w="1247" w:type="dxa"/>
            <w:tcBorders>
              <w:bottom w:val="nil"/>
            </w:tcBorders>
          </w:tcPr>
          <w:p w:rsidR="002E3121" w:rsidRDefault="002E3121">
            <w:pPr>
              <w:pStyle w:val="ConsPlusNormal"/>
              <w:jc w:val="center"/>
            </w:pPr>
            <w:r>
              <w:t>-</w:t>
            </w:r>
          </w:p>
        </w:tc>
      </w:tr>
      <w:tr w:rsidR="002E3121">
        <w:tblPrEx>
          <w:tblBorders>
            <w:insideH w:val="nil"/>
          </w:tblBorders>
        </w:tblPrEx>
        <w:tc>
          <w:tcPr>
            <w:tcW w:w="21504" w:type="dxa"/>
            <w:gridSpan w:val="13"/>
            <w:tcBorders>
              <w:top w:val="nil"/>
            </w:tcBorders>
          </w:tcPr>
          <w:p w:rsidR="002E3121" w:rsidRDefault="002E3121">
            <w:pPr>
              <w:pStyle w:val="ConsPlusNormal"/>
              <w:jc w:val="both"/>
            </w:pPr>
            <w:r>
              <w:lastRenderedPageBreak/>
              <w:t xml:space="preserve">(в ред. </w:t>
            </w:r>
            <w:hyperlink r:id="rId63">
              <w:r>
                <w:rPr>
                  <w:color w:val="0000FF"/>
                </w:rPr>
                <w:t>постановления</w:t>
              </w:r>
            </w:hyperlink>
            <w:r>
              <w:t xml:space="preserve"> Правительства Ульяновской области от 01.07.2025 N 15/335-П)</w:t>
            </w:r>
          </w:p>
        </w:tc>
      </w:tr>
      <w:tr w:rsidR="002E3121">
        <w:tc>
          <w:tcPr>
            <w:tcW w:w="586" w:type="dxa"/>
            <w:vMerge w:val="restart"/>
          </w:tcPr>
          <w:p w:rsidR="002E3121" w:rsidRDefault="002E3121">
            <w:pPr>
              <w:pStyle w:val="ConsPlusNormal"/>
              <w:jc w:val="center"/>
            </w:pPr>
            <w:r>
              <w:t>2.1.</w:t>
            </w:r>
          </w:p>
        </w:tc>
        <w:tc>
          <w:tcPr>
            <w:tcW w:w="4025" w:type="dxa"/>
            <w:vMerge w:val="restart"/>
          </w:tcPr>
          <w:p w:rsidR="002E3121" w:rsidRDefault="002E3121">
            <w:pPr>
              <w:pStyle w:val="ConsPlusNormal"/>
              <w:jc w:val="both"/>
            </w:pPr>
            <w:r>
              <w:t>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417" w:type="dxa"/>
            <w:vMerge w:val="restart"/>
          </w:tcPr>
          <w:p w:rsidR="002E3121" w:rsidRDefault="002E3121">
            <w:pPr>
              <w:pStyle w:val="ConsPlusNormal"/>
              <w:jc w:val="center"/>
            </w:pPr>
            <w:r>
              <w:t>Агентство</w:t>
            </w:r>
          </w:p>
        </w:tc>
        <w:tc>
          <w:tcPr>
            <w:tcW w:w="1871" w:type="dxa"/>
          </w:tcPr>
          <w:p w:rsidR="002E3121" w:rsidRDefault="002E3121">
            <w:pPr>
              <w:pStyle w:val="ConsPlusNormal"/>
              <w:jc w:val="center"/>
            </w:pPr>
            <w:r>
              <w:t>Всего, в том числе:</w:t>
            </w:r>
          </w:p>
        </w:tc>
        <w:tc>
          <w:tcPr>
            <w:tcW w:w="1587" w:type="dxa"/>
            <w:vMerge w:val="restart"/>
          </w:tcPr>
          <w:p w:rsidR="002E3121" w:rsidRDefault="002E3121">
            <w:pPr>
              <w:pStyle w:val="ConsPlusNormal"/>
              <w:jc w:val="center"/>
            </w:pPr>
            <w:r>
              <w:t>771Р252920</w:t>
            </w:r>
          </w:p>
        </w:tc>
        <w:tc>
          <w:tcPr>
            <w:tcW w:w="1928" w:type="dxa"/>
          </w:tcPr>
          <w:p w:rsidR="002E3121" w:rsidRDefault="002E3121">
            <w:pPr>
              <w:pStyle w:val="ConsPlusNormal"/>
              <w:jc w:val="center"/>
            </w:pPr>
            <w:r>
              <w:t>6851,75236</w:t>
            </w:r>
          </w:p>
        </w:tc>
        <w:tc>
          <w:tcPr>
            <w:tcW w:w="1701" w:type="dxa"/>
          </w:tcPr>
          <w:p w:rsidR="002E3121" w:rsidRDefault="002E3121">
            <w:pPr>
              <w:pStyle w:val="ConsPlusNormal"/>
              <w:jc w:val="center"/>
            </w:pPr>
            <w:r>
              <w:t>6851,75236</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205,55236</w:t>
            </w:r>
          </w:p>
        </w:tc>
        <w:tc>
          <w:tcPr>
            <w:tcW w:w="1701" w:type="dxa"/>
          </w:tcPr>
          <w:p w:rsidR="002E3121" w:rsidRDefault="002E3121">
            <w:pPr>
              <w:pStyle w:val="ConsPlusNormal"/>
              <w:jc w:val="center"/>
            </w:pPr>
            <w:r>
              <w:t>205,55236</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федерального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6646,2</w:t>
            </w:r>
          </w:p>
        </w:tc>
        <w:tc>
          <w:tcPr>
            <w:tcW w:w="1701" w:type="dxa"/>
          </w:tcPr>
          <w:p w:rsidR="002E3121" w:rsidRDefault="002E3121">
            <w:pPr>
              <w:pStyle w:val="ConsPlusNormal"/>
              <w:jc w:val="center"/>
            </w:pPr>
            <w:r>
              <w:t>6646,2</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586" w:type="dxa"/>
            <w:vMerge w:val="restart"/>
          </w:tcPr>
          <w:p w:rsidR="002E3121" w:rsidRDefault="002E3121">
            <w:pPr>
              <w:pStyle w:val="ConsPlusNormal"/>
              <w:jc w:val="center"/>
            </w:pPr>
            <w:r>
              <w:t>2.2.</w:t>
            </w:r>
          </w:p>
        </w:tc>
        <w:tc>
          <w:tcPr>
            <w:tcW w:w="4025" w:type="dxa"/>
            <w:vMerge w:val="restart"/>
          </w:tcPr>
          <w:p w:rsidR="002E3121" w:rsidRDefault="002E3121">
            <w:pPr>
              <w:pStyle w:val="ConsPlusNormal"/>
              <w:jc w:val="both"/>
            </w:pPr>
            <w:r>
              <w:t xml:space="preserve">Реализация дополнительных </w:t>
            </w:r>
            <w:r>
              <w:lastRenderedPageBreak/>
              <w:t>мероприятий, направленных на снижение напряженности на рынке труда Ульяновской области, по организации общественных работ</w:t>
            </w:r>
          </w:p>
        </w:tc>
        <w:tc>
          <w:tcPr>
            <w:tcW w:w="1417" w:type="dxa"/>
            <w:vMerge w:val="restart"/>
          </w:tcPr>
          <w:p w:rsidR="002E3121" w:rsidRDefault="002E3121">
            <w:pPr>
              <w:pStyle w:val="ConsPlusNormal"/>
              <w:jc w:val="center"/>
            </w:pPr>
            <w:r>
              <w:lastRenderedPageBreak/>
              <w:t>Агентство</w:t>
            </w:r>
          </w:p>
        </w:tc>
        <w:tc>
          <w:tcPr>
            <w:tcW w:w="1871" w:type="dxa"/>
          </w:tcPr>
          <w:p w:rsidR="002E3121" w:rsidRDefault="002E3121">
            <w:pPr>
              <w:pStyle w:val="ConsPlusNormal"/>
              <w:jc w:val="center"/>
            </w:pPr>
            <w:r>
              <w:t>Всего, в том числе:</w:t>
            </w:r>
          </w:p>
        </w:tc>
        <w:tc>
          <w:tcPr>
            <w:tcW w:w="1587" w:type="dxa"/>
            <w:vMerge w:val="restart"/>
          </w:tcPr>
          <w:p w:rsidR="002E3121" w:rsidRDefault="002E3121">
            <w:pPr>
              <w:pStyle w:val="ConsPlusNormal"/>
              <w:jc w:val="center"/>
            </w:pPr>
            <w:r>
              <w:t>771Р253000</w:t>
            </w:r>
          </w:p>
        </w:tc>
        <w:tc>
          <w:tcPr>
            <w:tcW w:w="1928" w:type="dxa"/>
          </w:tcPr>
          <w:p w:rsidR="002E3121" w:rsidRDefault="002E3121">
            <w:pPr>
              <w:pStyle w:val="ConsPlusNormal"/>
              <w:jc w:val="center"/>
            </w:pPr>
            <w:r>
              <w:t>15031,85567</w:t>
            </w:r>
          </w:p>
        </w:tc>
        <w:tc>
          <w:tcPr>
            <w:tcW w:w="1701" w:type="dxa"/>
          </w:tcPr>
          <w:p w:rsidR="002E3121" w:rsidRDefault="002E3121">
            <w:pPr>
              <w:pStyle w:val="ConsPlusNormal"/>
              <w:jc w:val="center"/>
            </w:pPr>
            <w:r>
              <w:t>15031,85567</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450,95567</w:t>
            </w:r>
          </w:p>
        </w:tc>
        <w:tc>
          <w:tcPr>
            <w:tcW w:w="1701" w:type="dxa"/>
          </w:tcPr>
          <w:p w:rsidR="002E3121" w:rsidRDefault="002E3121">
            <w:pPr>
              <w:pStyle w:val="ConsPlusNormal"/>
              <w:jc w:val="center"/>
            </w:pPr>
            <w:r>
              <w:t>450,95567</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федерального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14580,9</w:t>
            </w:r>
          </w:p>
        </w:tc>
        <w:tc>
          <w:tcPr>
            <w:tcW w:w="1701" w:type="dxa"/>
          </w:tcPr>
          <w:p w:rsidR="002E3121" w:rsidRDefault="002E3121">
            <w:pPr>
              <w:pStyle w:val="ConsPlusNormal"/>
              <w:jc w:val="center"/>
            </w:pPr>
            <w:r>
              <w:t>14580,9</w:t>
            </w:r>
          </w:p>
        </w:tc>
        <w:tc>
          <w:tcPr>
            <w:tcW w:w="1417" w:type="dxa"/>
          </w:tcPr>
          <w:p w:rsidR="002E3121" w:rsidRDefault="002E3121">
            <w:pPr>
              <w:pStyle w:val="ConsPlusNormal"/>
              <w:jc w:val="center"/>
            </w:pPr>
            <w:r>
              <w:t>-</w:t>
            </w:r>
          </w:p>
        </w:tc>
        <w:tc>
          <w:tcPr>
            <w:tcW w:w="1417" w:type="dxa"/>
          </w:tcPr>
          <w:p w:rsidR="002E3121" w:rsidRDefault="002E3121">
            <w:pPr>
              <w:pStyle w:val="ConsPlusNormal"/>
              <w:jc w:val="center"/>
            </w:pPr>
            <w:r>
              <w:t>-</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586" w:type="dxa"/>
            <w:vMerge w:val="restart"/>
            <w:tcBorders>
              <w:bottom w:val="nil"/>
            </w:tcBorders>
          </w:tcPr>
          <w:p w:rsidR="002E3121" w:rsidRDefault="002E3121">
            <w:pPr>
              <w:pStyle w:val="ConsPlusNormal"/>
              <w:jc w:val="center"/>
              <w:outlineLvl w:val="4"/>
            </w:pPr>
            <w:r>
              <w:t>3.</w:t>
            </w:r>
          </w:p>
        </w:tc>
        <w:tc>
          <w:tcPr>
            <w:tcW w:w="4025" w:type="dxa"/>
            <w:vMerge w:val="restart"/>
            <w:tcBorders>
              <w:bottom w:val="nil"/>
            </w:tcBorders>
          </w:tcPr>
          <w:p w:rsidR="002E3121" w:rsidRDefault="002E3121">
            <w:pPr>
              <w:pStyle w:val="ConsPlusNormal"/>
              <w:jc w:val="both"/>
            </w:pPr>
            <w:r>
              <w:t>Региональный проект "Образование для рынка труда"</w:t>
            </w:r>
          </w:p>
        </w:tc>
        <w:tc>
          <w:tcPr>
            <w:tcW w:w="1417" w:type="dxa"/>
            <w:vMerge w:val="restart"/>
            <w:tcBorders>
              <w:bottom w:val="nil"/>
            </w:tcBorders>
          </w:tcPr>
          <w:p w:rsidR="002E3121" w:rsidRDefault="002E3121">
            <w:pPr>
              <w:pStyle w:val="ConsPlusNormal"/>
              <w:jc w:val="center"/>
            </w:pPr>
            <w:r>
              <w:t>Агентство</w:t>
            </w:r>
          </w:p>
        </w:tc>
        <w:tc>
          <w:tcPr>
            <w:tcW w:w="1871" w:type="dxa"/>
            <w:vMerge w:val="restart"/>
          </w:tcPr>
          <w:p w:rsidR="002E3121" w:rsidRDefault="002E3121">
            <w:pPr>
              <w:pStyle w:val="ConsPlusNormal"/>
              <w:jc w:val="center"/>
            </w:pPr>
            <w:r>
              <w:t>Всего, в том числе: бюджетные ассигнования областного бюджета</w:t>
            </w:r>
          </w:p>
        </w:tc>
        <w:tc>
          <w:tcPr>
            <w:tcW w:w="1587" w:type="dxa"/>
            <w:vMerge w:val="restart"/>
            <w:tcBorders>
              <w:bottom w:val="nil"/>
            </w:tcBorders>
          </w:tcPr>
          <w:p w:rsidR="002E3121" w:rsidRDefault="002E3121">
            <w:pPr>
              <w:pStyle w:val="ConsPlusNormal"/>
              <w:jc w:val="center"/>
            </w:pPr>
            <w:r>
              <w:t>771Л200000</w:t>
            </w:r>
          </w:p>
        </w:tc>
        <w:tc>
          <w:tcPr>
            <w:tcW w:w="1928" w:type="dxa"/>
          </w:tcPr>
          <w:p w:rsidR="002E3121" w:rsidRDefault="002E3121">
            <w:pPr>
              <w:pStyle w:val="ConsPlusNormal"/>
              <w:jc w:val="center"/>
            </w:pPr>
            <w:r>
              <w:t>31577,5263</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9949,897</w:t>
            </w:r>
          </w:p>
        </w:tc>
        <w:tc>
          <w:tcPr>
            <w:tcW w:w="1417" w:type="dxa"/>
          </w:tcPr>
          <w:p w:rsidR="002E3121" w:rsidRDefault="002E3121">
            <w:pPr>
              <w:pStyle w:val="ConsPlusNormal"/>
              <w:jc w:val="center"/>
            </w:pPr>
            <w:r>
              <w:t>10009,485</w:t>
            </w:r>
          </w:p>
        </w:tc>
        <w:tc>
          <w:tcPr>
            <w:tcW w:w="1587" w:type="dxa"/>
          </w:tcPr>
          <w:p w:rsidR="002E3121" w:rsidRDefault="002E3121">
            <w:pPr>
              <w:pStyle w:val="ConsPlusNormal"/>
              <w:jc w:val="center"/>
            </w:pPr>
            <w:r>
              <w:t>11618,1443</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Pr>
          <w:p w:rsidR="002E3121" w:rsidRDefault="002E3121">
            <w:pPr>
              <w:pStyle w:val="ConsPlusNormal"/>
            </w:pPr>
          </w:p>
        </w:tc>
        <w:tc>
          <w:tcPr>
            <w:tcW w:w="0" w:type="auto"/>
            <w:vMerge/>
            <w:tcBorders>
              <w:bottom w:val="nil"/>
            </w:tcBorders>
          </w:tcPr>
          <w:p w:rsidR="002E3121" w:rsidRDefault="002E3121">
            <w:pPr>
              <w:pStyle w:val="ConsPlusNormal"/>
            </w:pPr>
          </w:p>
        </w:tc>
        <w:tc>
          <w:tcPr>
            <w:tcW w:w="1928" w:type="dxa"/>
          </w:tcPr>
          <w:p w:rsidR="002E3121" w:rsidRDefault="002E3121">
            <w:pPr>
              <w:pStyle w:val="ConsPlusNormal"/>
              <w:jc w:val="center"/>
            </w:pPr>
            <w:r>
              <w:t>947,3263</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298,497</w:t>
            </w:r>
          </w:p>
        </w:tc>
        <w:tc>
          <w:tcPr>
            <w:tcW w:w="1417" w:type="dxa"/>
          </w:tcPr>
          <w:p w:rsidR="002E3121" w:rsidRDefault="002E3121">
            <w:pPr>
              <w:pStyle w:val="ConsPlusNormal"/>
              <w:jc w:val="center"/>
            </w:pPr>
            <w:r>
              <w:t>300,285</w:t>
            </w:r>
          </w:p>
        </w:tc>
        <w:tc>
          <w:tcPr>
            <w:tcW w:w="1587" w:type="dxa"/>
          </w:tcPr>
          <w:p w:rsidR="002E3121" w:rsidRDefault="002E3121">
            <w:pPr>
              <w:pStyle w:val="ConsPlusNormal"/>
              <w:jc w:val="center"/>
            </w:pPr>
            <w:r>
              <w:t>348,5443</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blPrEx>
          <w:tblBorders>
            <w:insideH w:val="nil"/>
          </w:tblBorders>
        </w:tblPrEx>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tcBorders>
              <w:bottom w:val="nil"/>
            </w:tcBorders>
          </w:tcPr>
          <w:p w:rsidR="002E3121" w:rsidRDefault="002E3121">
            <w:pPr>
              <w:pStyle w:val="ConsPlusNormal"/>
              <w:jc w:val="center"/>
            </w:pPr>
            <w:r>
              <w:t>бюджетные ассигнования федерального бюджета</w:t>
            </w:r>
          </w:p>
        </w:tc>
        <w:tc>
          <w:tcPr>
            <w:tcW w:w="0" w:type="auto"/>
            <w:vMerge/>
            <w:tcBorders>
              <w:bottom w:val="nil"/>
            </w:tcBorders>
          </w:tcPr>
          <w:p w:rsidR="002E3121" w:rsidRDefault="002E3121">
            <w:pPr>
              <w:pStyle w:val="ConsPlusNormal"/>
            </w:pPr>
          </w:p>
        </w:tc>
        <w:tc>
          <w:tcPr>
            <w:tcW w:w="1928" w:type="dxa"/>
            <w:tcBorders>
              <w:bottom w:val="nil"/>
            </w:tcBorders>
          </w:tcPr>
          <w:p w:rsidR="002E3121" w:rsidRDefault="002E3121">
            <w:pPr>
              <w:pStyle w:val="ConsPlusNormal"/>
              <w:jc w:val="center"/>
            </w:pPr>
            <w:r>
              <w:t>30630,2</w:t>
            </w:r>
          </w:p>
        </w:tc>
        <w:tc>
          <w:tcPr>
            <w:tcW w:w="1701" w:type="dxa"/>
            <w:tcBorders>
              <w:bottom w:val="nil"/>
            </w:tcBorders>
          </w:tcPr>
          <w:p w:rsidR="002E3121" w:rsidRDefault="002E3121">
            <w:pPr>
              <w:pStyle w:val="ConsPlusNormal"/>
              <w:jc w:val="center"/>
            </w:pPr>
            <w:r>
              <w:t>-</w:t>
            </w:r>
          </w:p>
        </w:tc>
        <w:tc>
          <w:tcPr>
            <w:tcW w:w="1417" w:type="dxa"/>
            <w:tcBorders>
              <w:bottom w:val="nil"/>
            </w:tcBorders>
          </w:tcPr>
          <w:p w:rsidR="002E3121" w:rsidRDefault="002E3121">
            <w:pPr>
              <w:pStyle w:val="ConsPlusNormal"/>
              <w:jc w:val="center"/>
            </w:pPr>
            <w:r>
              <w:t>9651,4</w:t>
            </w:r>
          </w:p>
        </w:tc>
        <w:tc>
          <w:tcPr>
            <w:tcW w:w="1417" w:type="dxa"/>
            <w:tcBorders>
              <w:bottom w:val="nil"/>
            </w:tcBorders>
          </w:tcPr>
          <w:p w:rsidR="002E3121" w:rsidRDefault="002E3121">
            <w:pPr>
              <w:pStyle w:val="ConsPlusNormal"/>
              <w:jc w:val="center"/>
            </w:pPr>
            <w:r>
              <w:t>9709,2</w:t>
            </w:r>
          </w:p>
        </w:tc>
        <w:tc>
          <w:tcPr>
            <w:tcW w:w="1587" w:type="dxa"/>
            <w:tcBorders>
              <w:bottom w:val="nil"/>
            </w:tcBorders>
          </w:tcPr>
          <w:p w:rsidR="002E3121" w:rsidRDefault="002E3121">
            <w:pPr>
              <w:pStyle w:val="ConsPlusNormal"/>
              <w:jc w:val="center"/>
            </w:pPr>
            <w:r>
              <w:t>11269,6</w:t>
            </w:r>
          </w:p>
        </w:tc>
        <w:tc>
          <w:tcPr>
            <w:tcW w:w="1474" w:type="dxa"/>
            <w:tcBorders>
              <w:bottom w:val="nil"/>
            </w:tcBorders>
          </w:tcPr>
          <w:p w:rsidR="002E3121" w:rsidRDefault="002E3121">
            <w:pPr>
              <w:pStyle w:val="ConsPlusNormal"/>
              <w:jc w:val="center"/>
            </w:pPr>
            <w:r>
              <w:t>-</w:t>
            </w:r>
          </w:p>
        </w:tc>
        <w:tc>
          <w:tcPr>
            <w:tcW w:w="1247" w:type="dxa"/>
            <w:tcBorders>
              <w:bottom w:val="nil"/>
            </w:tcBorders>
          </w:tcPr>
          <w:p w:rsidR="002E3121" w:rsidRDefault="002E3121">
            <w:pPr>
              <w:pStyle w:val="ConsPlusNormal"/>
              <w:jc w:val="center"/>
            </w:pPr>
            <w:r>
              <w:t>-</w:t>
            </w:r>
          </w:p>
        </w:tc>
        <w:tc>
          <w:tcPr>
            <w:tcW w:w="1247" w:type="dxa"/>
            <w:tcBorders>
              <w:bottom w:val="nil"/>
            </w:tcBorders>
          </w:tcPr>
          <w:p w:rsidR="002E3121" w:rsidRDefault="002E3121">
            <w:pPr>
              <w:pStyle w:val="ConsPlusNormal"/>
              <w:jc w:val="center"/>
            </w:pPr>
            <w:r>
              <w:t>-</w:t>
            </w:r>
          </w:p>
        </w:tc>
      </w:tr>
      <w:tr w:rsidR="002E3121">
        <w:tblPrEx>
          <w:tblBorders>
            <w:insideH w:val="nil"/>
          </w:tblBorders>
        </w:tblPrEx>
        <w:tc>
          <w:tcPr>
            <w:tcW w:w="21504" w:type="dxa"/>
            <w:gridSpan w:val="13"/>
            <w:tcBorders>
              <w:top w:val="nil"/>
            </w:tcBorders>
          </w:tcPr>
          <w:p w:rsidR="002E3121" w:rsidRDefault="002E3121">
            <w:pPr>
              <w:pStyle w:val="ConsPlusNormal"/>
              <w:jc w:val="both"/>
            </w:pPr>
            <w:r>
              <w:t xml:space="preserve">(в ред. </w:t>
            </w:r>
            <w:hyperlink r:id="rId64">
              <w:r>
                <w:rPr>
                  <w:color w:val="0000FF"/>
                </w:rPr>
                <w:t>постановления</w:t>
              </w:r>
            </w:hyperlink>
            <w:r>
              <w:t xml:space="preserve"> Правительства Ульяновской области от 01.07.2025 N 15/335-П)</w:t>
            </w:r>
          </w:p>
        </w:tc>
      </w:tr>
      <w:tr w:rsidR="002E3121">
        <w:tc>
          <w:tcPr>
            <w:tcW w:w="586" w:type="dxa"/>
            <w:vMerge w:val="restart"/>
          </w:tcPr>
          <w:p w:rsidR="002E3121" w:rsidRDefault="002E3121">
            <w:pPr>
              <w:pStyle w:val="ConsPlusNormal"/>
              <w:jc w:val="center"/>
            </w:pPr>
            <w:r>
              <w:t>3.1.</w:t>
            </w:r>
          </w:p>
        </w:tc>
        <w:tc>
          <w:tcPr>
            <w:tcW w:w="4025" w:type="dxa"/>
            <w:vMerge w:val="restart"/>
          </w:tcPr>
          <w:p w:rsidR="002E3121" w:rsidRDefault="002E3121">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w:t>
            </w:r>
            <w:r>
              <w:lastRenderedPageBreak/>
              <w:t>промышленного комплекса</w:t>
            </w:r>
          </w:p>
        </w:tc>
        <w:tc>
          <w:tcPr>
            <w:tcW w:w="1417" w:type="dxa"/>
            <w:vMerge w:val="restart"/>
          </w:tcPr>
          <w:p w:rsidR="002E3121" w:rsidRDefault="002E3121">
            <w:pPr>
              <w:pStyle w:val="ConsPlusNormal"/>
              <w:jc w:val="center"/>
            </w:pPr>
            <w:r>
              <w:lastRenderedPageBreak/>
              <w:t>Агентство</w:t>
            </w:r>
          </w:p>
        </w:tc>
        <w:tc>
          <w:tcPr>
            <w:tcW w:w="1871" w:type="dxa"/>
          </w:tcPr>
          <w:p w:rsidR="002E3121" w:rsidRDefault="002E3121">
            <w:pPr>
              <w:pStyle w:val="ConsPlusNormal"/>
              <w:jc w:val="center"/>
            </w:pPr>
            <w:r>
              <w:t>Всего, в том числе:</w:t>
            </w:r>
          </w:p>
        </w:tc>
        <w:tc>
          <w:tcPr>
            <w:tcW w:w="1587" w:type="dxa"/>
            <w:vMerge w:val="restart"/>
          </w:tcPr>
          <w:p w:rsidR="002E3121" w:rsidRDefault="002E3121">
            <w:pPr>
              <w:pStyle w:val="ConsPlusNormal"/>
              <w:jc w:val="center"/>
            </w:pPr>
            <w:r>
              <w:t>771Л252920</w:t>
            </w:r>
          </w:p>
        </w:tc>
        <w:tc>
          <w:tcPr>
            <w:tcW w:w="1928" w:type="dxa"/>
          </w:tcPr>
          <w:p w:rsidR="002E3121" w:rsidRDefault="002E3121">
            <w:pPr>
              <w:pStyle w:val="ConsPlusNormal"/>
              <w:jc w:val="center"/>
            </w:pPr>
            <w:r>
              <w:t>31577,5263</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9949,897</w:t>
            </w:r>
          </w:p>
        </w:tc>
        <w:tc>
          <w:tcPr>
            <w:tcW w:w="1417" w:type="dxa"/>
          </w:tcPr>
          <w:p w:rsidR="002E3121" w:rsidRDefault="002E3121">
            <w:pPr>
              <w:pStyle w:val="ConsPlusNormal"/>
              <w:jc w:val="center"/>
            </w:pPr>
            <w:r>
              <w:t>10009,485</w:t>
            </w:r>
          </w:p>
        </w:tc>
        <w:tc>
          <w:tcPr>
            <w:tcW w:w="1587" w:type="dxa"/>
          </w:tcPr>
          <w:p w:rsidR="002E3121" w:rsidRDefault="002E3121">
            <w:pPr>
              <w:pStyle w:val="ConsPlusNormal"/>
              <w:jc w:val="center"/>
            </w:pPr>
            <w:r>
              <w:t>11618,1443</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947,3263</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298,497</w:t>
            </w:r>
          </w:p>
        </w:tc>
        <w:tc>
          <w:tcPr>
            <w:tcW w:w="1417" w:type="dxa"/>
          </w:tcPr>
          <w:p w:rsidR="002E3121" w:rsidRDefault="002E3121">
            <w:pPr>
              <w:pStyle w:val="ConsPlusNormal"/>
              <w:jc w:val="center"/>
            </w:pPr>
            <w:r>
              <w:t>300,285</w:t>
            </w:r>
          </w:p>
        </w:tc>
        <w:tc>
          <w:tcPr>
            <w:tcW w:w="1587" w:type="dxa"/>
          </w:tcPr>
          <w:p w:rsidR="002E3121" w:rsidRDefault="002E3121">
            <w:pPr>
              <w:pStyle w:val="ConsPlusNormal"/>
              <w:jc w:val="center"/>
            </w:pPr>
            <w:r>
              <w:t>348,5443</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871" w:type="dxa"/>
          </w:tcPr>
          <w:p w:rsidR="002E3121" w:rsidRDefault="002E3121">
            <w:pPr>
              <w:pStyle w:val="ConsPlusNormal"/>
              <w:jc w:val="center"/>
            </w:pPr>
            <w:r>
              <w:t xml:space="preserve">бюджетные ассигнования </w:t>
            </w:r>
            <w:r>
              <w:lastRenderedPageBreak/>
              <w:t>федерального бюджета</w:t>
            </w:r>
          </w:p>
        </w:tc>
        <w:tc>
          <w:tcPr>
            <w:tcW w:w="0" w:type="auto"/>
            <w:vMerge/>
          </w:tcPr>
          <w:p w:rsidR="002E3121" w:rsidRDefault="002E3121">
            <w:pPr>
              <w:pStyle w:val="ConsPlusNormal"/>
            </w:pPr>
          </w:p>
        </w:tc>
        <w:tc>
          <w:tcPr>
            <w:tcW w:w="1928" w:type="dxa"/>
          </w:tcPr>
          <w:p w:rsidR="002E3121" w:rsidRDefault="002E3121">
            <w:pPr>
              <w:pStyle w:val="ConsPlusNormal"/>
              <w:jc w:val="center"/>
            </w:pPr>
            <w:r>
              <w:t>30630,2</w:t>
            </w:r>
          </w:p>
        </w:tc>
        <w:tc>
          <w:tcPr>
            <w:tcW w:w="1701" w:type="dxa"/>
          </w:tcPr>
          <w:p w:rsidR="002E3121" w:rsidRDefault="002E3121">
            <w:pPr>
              <w:pStyle w:val="ConsPlusNormal"/>
              <w:jc w:val="center"/>
            </w:pPr>
            <w:r>
              <w:t>-</w:t>
            </w:r>
          </w:p>
        </w:tc>
        <w:tc>
          <w:tcPr>
            <w:tcW w:w="1417" w:type="dxa"/>
          </w:tcPr>
          <w:p w:rsidR="002E3121" w:rsidRDefault="002E3121">
            <w:pPr>
              <w:pStyle w:val="ConsPlusNormal"/>
              <w:jc w:val="center"/>
            </w:pPr>
            <w:r>
              <w:t>9651,4</w:t>
            </w:r>
          </w:p>
        </w:tc>
        <w:tc>
          <w:tcPr>
            <w:tcW w:w="1417" w:type="dxa"/>
          </w:tcPr>
          <w:p w:rsidR="002E3121" w:rsidRDefault="002E3121">
            <w:pPr>
              <w:pStyle w:val="ConsPlusNormal"/>
              <w:jc w:val="center"/>
            </w:pPr>
            <w:r>
              <w:t>9709,2</w:t>
            </w:r>
          </w:p>
        </w:tc>
        <w:tc>
          <w:tcPr>
            <w:tcW w:w="1587" w:type="dxa"/>
          </w:tcPr>
          <w:p w:rsidR="002E3121" w:rsidRDefault="002E3121">
            <w:pPr>
              <w:pStyle w:val="ConsPlusNormal"/>
              <w:jc w:val="center"/>
            </w:pPr>
            <w:r>
              <w:t>11269,6</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c>
          <w:tcPr>
            <w:tcW w:w="586" w:type="dxa"/>
            <w:vMerge w:val="restart"/>
            <w:tcBorders>
              <w:bottom w:val="nil"/>
            </w:tcBorders>
          </w:tcPr>
          <w:p w:rsidR="002E3121" w:rsidRDefault="002E3121">
            <w:pPr>
              <w:pStyle w:val="ConsPlusNormal"/>
              <w:jc w:val="center"/>
              <w:outlineLvl w:val="4"/>
            </w:pPr>
            <w:r>
              <w:lastRenderedPageBreak/>
              <w:t>4.</w:t>
            </w:r>
          </w:p>
        </w:tc>
        <w:tc>
          <w:tcPr>
            <w:tcW w:w="4025" w:type="dxa"/>
            <w:vMerge w:val="restart"/>
            <w:tcBorders>
              <w:bottom w:val="nil"/>
            </w:tcBorders>
          </w:tcPr>
          <w:p w:rsidR="002E3121" w:rsidRDefault="002E3121">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417" w:type="dxa"/>
            <w:vMerge w:val="restart"/>
            <w:tcBorders>
              <w:bottom w:val="nil"/>
            </w:tcBorders>
          </w:tcPr>
          <w:p w:rsidR="002E3121" w:rsidRDefault="002E3121">
            <w:pPr>
              <w:pStyle w:val="ConsPlusNormal"/>
              <w:jc w:val="center"/>
            </w:pPr>
            <w:r>
              <w:t>Агентство</w:t>
            </w:r>
          </w:p>
        </w:tc>
        <w:tc>
          <w:tcPr>
            <w:tcW w:w="1871" w:type="dxa"/>
          </w:tcPr>
          <w:p w:rsidR="002E3121" w:rsidRDefault="002E3121">
            <w:pPr>
              <w:pStyle w:val="ConsPlusNormal"/>
              <w:jc w:val="center"/>
            </w:pPr>
            <w:r>
              <w:t>Всего, в том числе:</w:t>
            </w:r>
          </w:p>
        </w:tc>
        <w:tc>
          <w:tcPr>
            <w:tcW w:w="1587" w:type="dxa"/>
            <w:vMerge w:val="restart"/>
            <w:tcBorders>
              <w:bottom w:val="nil"/>
            </w:tcBorders>
          </w:tcPr>
          <w:p w:rsidR="002E3121" w:rsidRDefault="002E3121">
            <w:pPr>
              <w:pStyle w:val="ConsPlusNormal"/>
              <w:jc w:val="center"/>
            </w:pPr>
            <w:r>
              <w:t>7750200000</w:t>
            </w:r>
          </w:p>
        </w:tc>
        <w:tc>
          <w:tcPr>
            <w:tcW w:w="1928" w:type="dxa"/>
          </w:tcPr>
          <w:p w:rsidR="002E3121" w:rsidRDefault="002E3121">
            <w:pPr>
              <w:pStyle w:val="ConsPlusNormal"/>
              <w:jc w:val="center"/>
            </w:pPr>
            <w:r>
              <w:t>1482787,86211</w:t>
            </w:r>
          </w:p>
        </w:tc>
        <w:tc>
          <w:tcPr>
            <w:tcW w:w="1701" w:type="dxa"/>
          </w:tcPr>
          <w:p w:rsidR="002E3121" w:rsidRDefault="002E3121">
            <w:pPr>
              <w:pStyle w:val="ConsPlusNormal"/>
              <w:jc w:val="center"/>
            </w:pPr>
            <w:r>
              <w:t>164737,38841</w:t>
            </w:r>
          </w:p>
        </w:tc>
        <w:tc>
          <w:tcPr>
            <w:tcW w:w="1417" w:type="dxa"/>
          </w:tcPr>
          <w:p w:rsidR="002E3121" w:rsidRDefault="002E3121">
            <w:pPr>
              <w:pStyle w:val="ConsPlusNormal"/>
              <w:jc w:val="center"/>
            </w:pPr>
            <w:r>
              <w:t>202625,503</w:t>
            </w:r>
          </w:p>
        </w:tc>
        <w:tc>
          <w:tcPr>
            <w:tcW w:w="1417" w:type="dxa"/>
          </w:tcPr>
          <w:p w:rsidR="002E3121" w:rsidRDefault="002E3121">
            <w:pPr>
              <w:pStyle w:val="ConsPlusNormal"/>
              <w:jc w:val="center"/>
            </w:pPr>
            <w:r>
              <w:t>205618,815</w:t>
            </w:r>
          </w:p>
        </w:tc>
        <w:tc>
          <w:tcPr>
            <w:tcW w:w="1587" w:type="dxa"/>
          </w:tcPr>
          <w:p w:rsidR="002E3121" w:rsidRDefault="002E3121">
            <w:pPr>
              <w:pStyle w:val="ConsPlusNormal"/>
              <w:jc w:val="center"/>
            </w:pPr>
            <w:r>
              <w:t>215066,1557</w:t>
            </w:r>
          </w:p>
        </w:tc>
        <w:tc>
          <w:tcPr>
            <w:tcW w:w="1474" w:type="dxa"/>
          </w:tcPr>
          <w:p w:rsidR="002E3121" w:rsidRDefault="002E3121">
            <w:pPr>
              <w:pStyle w:val="ConsPlusNormal"/>
              <w:jc w:val="center"/>
            </w:pPr>
            <w:r>
              <w:t>231580,0</w:t>
            </w:r>
          </w:p>
        </w:tc>
        <w:tc>
          <w:tcPr>
            <w:tcW w:w="1247" w:type="dxa"/>
          </w:tcPr>
          <w:p w:rsidR="002E3121" w:rsidRDefault="002E3121">
            <w:pPr>
              <w:pStyle w:val="ConsPlusNormal"/>
              <w:jc w:val="center"/>
            </w:pPr>
            <w:r>
              <w:t>231580,0</w:t>
            </w:r>
          </w:p>
        </w:tc>
        <w:tc>
          <w:tcPr>
            <w:tcW w:w="1247" w:type="dxa"/>
          </w:tcPr>
          <w:p w:rsidR="002E3121" w:rsidRDefault="002E3121">
            <w:pPr>
              <w:pStyle w:val="ConsPlusNormal"/>
              <w:jc w:val="center"/>
            </w:pPr>
            <w:r>
              <w:t>231580,0</w:t>
            </w:r>
          </w:p>
        </w:tc>
      </w:tr>
      <w:tr w:rsidR="002E3121">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tcPr>
          <w:p w:rsidR="002E3121" w:rsidRDefault="002E3121">
            <w:pPr>
              <w:pStyle w:val="ConsPlusNormal"/>
              <w:jc w:val="center"/>
            </w:pPr>
            <w:r>
              <w:t>бюджетные ассигнования областного бюджета</w:t>
            </w:r>
          </w:p>
        </w:tc>
        <w:tc>
          <w:tcPr>
            <w:tcW w:w="0" w:type="auto"/>
            <w:vMerge/>
            <w:tcBorders>
              <w:bottom w:val="nil"/>
            </w:tcBorders>
          </w:tcPr>
          <w:p w:rsidR="002E3121" w:rsidRDefault="002E3121">
            <w:pPr>
              <w:pStyle w:val="ConsPlusNormal"/>
            </w:pPr>
          </w:p>
        </w:tc>
        <w:tc>
          <w:tcPr>
            <w:tcW w:w="1928" w:type="dxa"/>
          </w:tcPr>
          <w:p w:rsidR="002E3121" w:rsidRDefault="002E3121">
            <w:pPr>
              <w:pStyle w:val="ConsPlusNormal"/>
              <w:jc w:val="center"/>
            </w:pPr>
            <w:r>
              <w:t>36192,06211</w:t>
            </w:r>
          </w:p>
        </w:tc>
        <w:tc>
          <w:tcPr>
            <w:tcW w:w="1701" w:type="dxa"/>
          </w:tcPr>
          <w:p w:rsidR="002E3121" w:rsidRDefault="002E3121">
            <w:pPr>
              <w:pStyle w:val="ConsPlusNormal"/>
              <w:jc w:val="center"/>
            </w:pPr>
            <w:r>
              <w:t>12012,58841</w:t>
            </w:r>
          </w:p>
        </w:tc>
        <w:tc>
          <w:tcPr>
            <w:tcW w:w="1417" w:type="dxa"/>
          </w:tcPr>
          <w:p w:rsidR="002E3121" w:rsidRDefault="002E3121">
            <w:pPr>
              <w:pStyle w:val="ConsPlusNormal"/>
              <w:jc w:val="center"/>
            </w:pPr>
            <w:r>
              <w:t>10249,703</w:t>
            </w:r>
          </w:p>
        </w:tc>
        <w:tc>
          <w:tcPr>
            <w:tcW w:w="1417" w:type="dxa"/>
          </w:tcPr>
          <w:p w:rsidR="002E3121" w:rsidRDefault="002E3121">
            <w:pPr>
              <w:pStyle w:val="ConsPlusNormal"/>
              <w:jc w:val="center"/>
            </w:pPr>
            <w:r>
              <w:t>3026,215</w:t>
            </w:r>
          </w:p>
        </w:tc>
        <w:tc>
          <w:tcPr>
            <w:tcW w:w="1587" w:type="dxa"/>
          </w:tcPr>
          <w:p w:rsidR="002E3121" w:rsidRDefault="002E3121">
            <w:pPr>
              <w:pStyle w:val="ConsPlusNormal"/>
              <w:jc w:val="center"/>
            </w:pPr>
            <w:r>
              <w:t>2953,5557</w:t>
            </w:r>
          </w:p>
        </w:tc>
        <w:tc>
          <w:tcPr>
            <w:tcW w:w="1474" w:type="dxa"/>
          </w:tcPr>
          <w:p w:rsidR="002E3121" w:rsidRDefault="002E3121">
            <w:pPr>
              <w:pStyle w:val="ConsPlusNormal"/>
              <w:jc w:val="center"/>
            </w:pPr>
            <w:r>
              <w:t>2650,0</w:t>
            </w:r>
          </w:p>
        </w:tc>
        <w:tc>
          <w:tcPr>
            <w:tcW w:w="1247" w:type="dxa"/>
          </w:tcPr>
          <w:p w:rsidR="002E3121" w:rsidRDefault="002E3121">
            <w:pPr>
              <w:pStyle w:val="ConsPlusNormal"/>
              <w:jc w:val="center"/>
            </w:pPr>
            <w:r>
              <w:t>2650,0</w:t>
            </w:r>
          </w:p>
        </w:tc>
        <w:tc>
          <w:tcPr>
            <w:tcW w:w="1247" w:type="dxa"/>
          </w:tcPr>
          <w:p w:rsidR="002E3121" w:rsidRDefault="002E3121">
            <w:pPr>
              <w:pStyle w:val="ConsPlusNormal"/>
              <w:jc w:val="center"/>
            </w:pPr>
            <w:r>
              <w:t>2650,0</w:t>
            </w:r>
          </w:p>
        </w:tc>
      </w:tr>
      <w:tr w:rsidR="002E3121">
        <w:tblPrEx>
          <w:tblBorders>
            <w:insideH w:val="nil"/>
          </w:tblBorders>
        </w:tblPrEx>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871" w:type="dxa"/>
            <w:tcBorders>
              <w:bottom w:val="nil"/>
            </w:tcBorders>
          </w:tcPr>
          <w:p w:rsidR="002E3121" w:rsidRDefault="002E3121">
            <w:pPr>
              <w:pStyle w:val="ConsPlusNormal"/>
              <w:jc w:val="center"/>
            </w:pPr>
            <w:r>
              <w:t>бюджетные ассигнования федерального бюджета</w:t>
            </w:r>
          </w:p>
        </w:tc>
        <w:tc>
          <w:tcPr>
            <w:tcW w:w="0" w:type="auto"/>
            <w:vMerge/>
            <w:tcBorders>
              <w:bottom w:val="nil"/>
            </w:tcBorders>
          </w:tcPr>
          <w:p w:rsidR="002E3121" w:rsidRDefault="002E3121">
            <w:pPr>
              <w:pStyle w:val="ConsPlusNormal"/>
            </w:pPr>
          </w:p>
        </w:tc>
        <w:tc>
          <w:tcPr>
            <w:tcW w:w="1928" w:type="dxa"/>
            <w:tcBorders>
              <w:bottom w:val="nil"/>
            </w:tcBorders>
          </w:tcPr>
          <w:p w:rsidR="002E3121" w:rsidRDefault="002E3121">
            <w:pPr>
              <w:pStyle w:val="ConsPlusNormal"/>
              <w:jc w:val="center"/>
            </w:pPr>
            <w:r>
              <w:t>1446595,8</w:t>
            </w:r>
          </w:p>
        </w:tc>
        <w:tc>
          <w:tcPr>
            <w:tcW w:w="1701" w:type="dxa"/>
            <w:tcBorders>
              <w:bottom w:val="nil"/>
            </w:tcBorders>
          </w:tcPr>
          <w:p w:rsidR="002E3121" w:rsidRDefault="002E3121">
            <w:pPr>
              <w:pStyle w:val="ConsPlusNormal"/>
              <w:jc w:val="center"/>
            </w:pPr>
            <w:r>
              <w:t>152724,8</w:t>
            </w:r>
          </w:p>
        </w:tc>
        <w:tc>
          <w:tcPr>
            <w:tcW w:w="1417" w:type="dxa"/>
            <w:tcBorders>
              <w:bottom w:val="nil"/>
            </w:tcBorders>
          </w:tcPr>
          <w:p w:rsidR="002E3121" w:rsidRDefault="002E3121">
            <w:pPr>
              <w:pStyle w:val="ConsPlusNormal"/>
              <w:jc w:val="center"/>
            </w:pPr>
            <w:r>
              <w:t>192375,8</w:t>
            </w:r>
          </w:p>
        </w:tc>
        <w:tc>
          <w:tcPr>
            <w:tcW w:w="1417" w:type="dxa"/>
            <w:tcBorders>
              <w:bottom w:val="nil"/>
            </w:tcBorders>
          </w:tcPr>
          <w:p w:rsidR="002E3121" w:rsidRDefault="002E3121">
            <w:pPr>
              <w:pStyle w:val="ConsPlusNormal"/>
              <w:jc w:val="center"/>
            </w:pPr>
            <w:r>
              <w:t>202592,6</w:t>
            </w:r>
          </w:p>
        </w:tc>
        <w:tc>
          <w:tcPr>
            <w:tcW w:w="1587" w:type="dxa"/>
            <w:tcBorders>
              <w:bottom w:val="nil"/>
            </w:tcBorders>
          </w:tcPr>
          <w:p w:rsidR="002E3121" w:rsidRDefault="002E3121">
            <w:pPr>
              <w:pStyle w:val="ConsPlusNormal"/>
              <w:jc w:val="center"/>
            </w:pPr>
            <w:r>
              <w:t>212112,6</w:t>
            </w:r>
          </w:p>
        </w:tc>
        <w:tc>
          <w:tcPr>
            <w:tcW w:w="1474" w:type="dxa"/>
            <w:tcBorders>
              <w:bottom w:val="nil"/>
            </w:tcBorders>
          </w:tcPr>
          <w:p w:rsidR="002E3121" w:rsidRDefault="002E3121">
            <w:pPr>
              <w:pStyle w:val="ConsPlusNormal"/>
              <w:jc w:val="center"/>
            </w:pPr>
            <w:r>
              <w:t>228930,0</w:t>
            </w:r>
          </w:p>
        </w:tc>
        <w:tc>
          <w:tcPr>
            <w:tcW w:w="1247" w:type="dxa"/>
            <w:tcBorders>
              <w:bottom w:val="nil"/>
            </w:tcBorders>
          </w:tcPr>
          <w:p w:rsidR="002E3121" w:rsidRDefault="002E3121">
            <w:pPr>
              <w:pStyle w:val="ConsPlusNormal"/>
              <w:jc w:val="center"/>
            </w:pPr>
            <w:r>
              <w:t>228930,0</w:t>
            </w:r>
          </w:p>
        </w:tc>
        <w:tc>
          <w:tcPr>
            <w:tcW w:w="1247" w:type="dxa"/>
            <w:tcBorders>
              <w:bottom w:val="nil"/>
            </w:tcBorders>
          </w:tcPr>
          <w:p w:rsidR="002E3121" w:rsidRDefault="002E3121">
            <w:pPr>
              <w:pStyle w:val="ConsPlusNormal"/>
              <w:jc w:val="center"/>
            </w:pPr>
            <w:r>
              <w:t>228930,0</w:t>
            </w:r>
          </w:p>
        </w:tc>
      </w:tr>
      <w:tr w:rsidR="002E3121">
        <w:tblPrEx>
          <w:tblBorders>
            <w:insideH w:val="nil"/>
          </w:tblBorders>
        </w:tblPrEx>
        <w:tc>
          <w:tcPr>
            <w:tcW w:w="21504" w:type="dxa"/>
            <w:gridSpan w:val="13"/>
            <w:tcBorders>
              <w:top w:val="nil"/>
            </w:tcBorders>
          </w:tcPr>
          <w:p w:rsidR="002E3121" w:rsidRDefault="002E3121">
            <w:pPr>
              <w:pStyle w:val="ConsPlusNormal"/>
              <w:jc w:val="both"/>
            </w:pPr>
            <w:r>
              <w:t xml:space="preserve">(в ред. </w:t>
            </w:r>
            <w:hyperlink r:id="rId65">
              <w:r>
                <w:rPr>
                  <w:color w:val="0000FF"/>
                </w:rPr>
                <w:t>постановления</w:t>
              </w:r>
            </w:hyperlink>
            <w:r>
              <w:t xml:space="preserve"> Правительства Ульяновской области от 01.07.2025 N 15/335-П)</w:t>
            </w:r>
          </w:p>
        </w:tc>
      </w:tr>
      <w:tr w:rsidR="002E3121">
        <w:tblPrEx>
          <w:tblBorders>
            <w:insideH w:val="nil"/>
          </w:tblBorders>
        </w:tblPrEx>
        <w:tc>
          <w:tcPr>
            <w:tcW w:w="586" w:type="dxa"/>
            <w:tcBorders>
              <w:bottom w:val="nil"/>
            </w:tcBorders>
          </w:tcPr>
          <w:p w:rsidR="002E3121" w:rsidRDefault="002E3121">
            <w:pPr>
              <w:pStyle w:val="ConsPlusNormal"/>
              <w:jc w:val="center"/>
            </w:pPr>
            <w:r>
              <w:t>4.1.</w:t>
            </w:r>
          </w:p>
        </w:tc>
        <w:tc>
          <w:tcPr>
            <w:tcW w:w="4025" w:type="dxa"/>
            <w:tcBorders>
              <w:bottom w:val="nil"/>
            </w:tcBorders>
          </w:tcPr>
          <w:p w:rsidR="002E3121" w:rsidRDefault="002E3121">
            <w:pPr>
              <w:pStyle w:val="ConsPlusNormal"/>
              <w:jc w:val="both"/>
            </w:pPr>
            <w:r>
              <w:t>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w:t>
            </w:r>
          </w:p>
        </w:tc>
        <w:tc>
          <w:tcPr>
            <w:tcW w:w="1417" w:type="dxa"/>
            <w:tcBorders>
              <w:bottom w:val="nil"/>
            </w:tcBorders>
          </w:tcPr>
          <w:p w:rsidR="002E3121" w:rsidRDefault="002E3121">
            <w:pPr>
              <w:pStyle w:val="ConsPlusNormal"/>
              <w:jc w:val="center"/>
            </w:pPr>
            <w:r>
              <w:t>Агентство</w:t>
            </w:r>
          </w:p>
        </w:tc>
        <w:tc>
          <w:tcPr>
            <w:tcW w:w="1871" w:type="dxa"/>
            <w:tcBorders>
              <w:bottom w:val="nil"/>
            </w:tcBorders>
          </w:tcPr>
          <w:p w:rsidR="002E3121" w:rsidRDefault="002E3121">
            <w:pPr>
              <w:pStyle w:val="ConsPlusNormal"/>
              <w:jc w:val="center"/>
            </w:pPr>
            <w:r>
              <w:t>Бюджетные ассигнования областного бюджета</w:t>
            </w:r>
          </w:p>
        </w:tc>
        <w:tc>
          <w:tcPr>
            <w:tcW w:w="1587" w:type="dxa"/>
            <w:tcBorders>
              <w:bottom w:val="nil"/>
            </w:tcBorders>
          </w:tcPr>
          <w:p w:rsidR="002E3121" w:rsidRDefault="002E3121">
            <w:pPr>
              <w:pStyle w:val="ConsPlusNormal"/>
              <w:jc w:val="center"/>
            </w:pPr>
            <w:r>
              <w:t>7750215010</w:t>
            </w:r>
          </w:p>
        </w:tc>
        <w:tc>
          <w:tcPr>
            <w:tcW w:w="1928" w:type="dxa"/>
            <w:tcBorders>
              <w:bottom w:val="nil"/>
            </w:tcBorders>
          </w:tcPr>
          <w:p w:rsidR="002E3121" w:rsidRDefault="002E3121">
            <w:pPr>
              <w:pStyle w:val="ConsPlusNormal"/>
              <w:jc w:val="center"/>
            </w:pPr>
            <w:r>
              <w:t>33798,14911</w:t>
            </w:r>
          </w:p>
        </w:tc>
        <w:tc>
          <w:tcPr>
            <w:tcW w:w="1701" w:type="dxa"/>
            <w:tcBorders>
              <w:bottom w:val="nil"/>
            </w:tcBorders>
          </w:tcPr>
          <w:p w:rsidR="002E3121" w:rsidRDefault="002E3121">
            <w:pPr>
              <w:pStyle w:val="ConsPlusNormal"/>
              <w:jc w:val="center"/>
            </w:pPr>
            <w:r>
              <w:t>11348,79341</w:t>
            </w:r>
          </w:p>
        </w:tc>
        <w:tc>
          <w:tcPr>
            <w:tcW w:w="1417" w:type="dxa"/>
            <w:tcBorders>
              <w:bottom w:val="nil"/>
            </w:tcBorders>
          </w:tcPr>
          <w:p w:rsidR="002E3121" w:rsidRDefault="002E3121">
            <w:pPr>
              <w:pStyle w:val="ConsPlusNormal"/>
              <w:jc w:val="center"/>
            </w:pPr>
            <w:r>
              <w:t>9070,0</w:t>
            </w:r>
          </w:p>
        </w:tc>
        <w:tc>
          <w:tcPr>
            <w:tcW w:w="1417" w:type="dxa"/>
            <w:tcBorders>
              <w:bottom w:val="nil"/>
            </w:tcBorders>
          </w:tcPr>
          <w:p w:rsidR="002E3121" w:rsidRDefault="002E3121">
            <w:pPr>
              <w:pStyle w:val="ConsPlusNormal"/>
              <w:jc w:val="center"/>
            </w:pPr>
            <w:r>
              <w:t>2975,8</w:t>
            </w:r>
          </w:p>
        </w:tc>
        <w:tc>
          <w:tcPr>
            <w:tcW w:w="1587" w:type="dxa"/>
            <w:tcBorders>
              <w:bottom w:val="nil"/>
            </w:tcBorders>
          </w:tcPr>
          <w:p w:rsidR="002E3121" w:rsidRDefault="002E3121">
            <w:pPr>
              <w:pStyle w:val="ConsPlusNormal"/>
              <w:jc w:val="center"/>
            </w:pPr>
            <w:r>
              <w:t>2903,5557</w:t>
            </w:r>
          </w:p>
        </w:tc>
        <w:tc>
          <w:tcPr>
            <w:tcW w:w="1474" w:type="dxa"/>
            <w:tcBorders>
              <w:bottom w:val="nil"/>
            </w:tcBorders>
          </w:tcPr>
          <w:p w:rsidR="002E3121" w:rsidRDefault="002E3121">
            <w:pPr>
              <w:pStyle w:val="ConsPlusNormal"/>
              <w:jc w:val="center"/>
            </w:pPr>
            <w:r>
              <w:t>2500,0</w:t>
            </w:r>
          </w:p>
        </w:tc>
        <w:tc>
          <w:tcPr>
            <w:tcW w:w="1247" w:type="dxa"/>
            <w:tcBorders>
              <w:bottom w:val="nil"/>
            </w:tcBorders>
          </w:tcPr>
          <w:p w:rsidR="002E3121" w:rsidRDefault="002E3121">
            <w:pPr>
              <w:pStyle w:val="ConsPlusNormal"/>
              <w:jc w:val="center"/>
            </w:pPr>
            <w:r>
              <w:t>2500,0</w:t>
            </w:r>
          </w:p>
        </w:tc>
        <w:tc>
          <w:tcPr>
            <w:tcW w:w="1247" w:type="dxa"/>
            <w:tcBorders>
              <w:bottom w:val="nil"/>
            </w:tcBorders>
          </w:tcPr>
          <w:p w:rsidR="002E3121" w:rsidRDefault="002E3121">
            <w:pPr>
              <w:pStyle w:val="ConsPlusNormal"/>
              <w:jc w:val="center"/>
            </w:pPr>
            <w:r>
              <w:t>2500,0</w:t>
            </w:r>
          </w:p>
        </w:tc>
      </w:tr>
      <w:tr w:rsidR="002E3121">
        <w:tblPrEx>
          <w:tblBorders>
            <w:insideH w:val="nil"/>
          </w:tblBorders>
        </w:tblPrEx>
        <w:tc>
          <w:tcPr>
            <w:tcW w:w="21504" w:type="dxa"/>
            <w:gridSpan w:val="13"/>
            <w:tcBorders>
              <w:top w:val="nil"/>
            </w:tcBorders>
          </w:tcPr>
          <w:p w:rsidR="002E3121" w:rsidRDefault="002E3121">
            <w:pPr>
              <w:pStyle w:val="ConsPlusNormal"/>
              <w:jc w:val="both"/>
            </w:pPr>
            <w:r>
              <w:t xml:space="preserve">(в ред. </w:t>
            </w:r>
            <w:hyperlink r:id="rId66">
              <w:r>
                <w:rPr>
                  <w:color w:val="0000FF"/>
                </w:rPr>
                <w:t>постановления</w:t>
              </w:r>
            </w:hyperlink>
            <w:r>
              <w:t xml:space="preserve"> Правительства Ульяновской области от 01.07.2025 N 15/335-П)</w:t>
            </w:r>
          </w:p>
        </w:tc>
      </w:tr>
      <w:tr w:rsidR="002E3121">
        <w:tc>
          <w:tcPr>
            <w:tcW w:w="586" w:type="dxa"/>
          </w:tcPr>
          <w:p w:rsidR="002E3121" w:rsidRDefault="002E3121">
            <w:pPr>
              <w:pStyle w:val="ConsPlusNormal"/>
              <w:jc w:val="center"/>
            </w:pPr>
            <w:r>
              <w:lastRenderedPageBreak/>
              <w:t>4.2.</w:t>
            </w:r>
          </w:p>
        </w:tc>
        <w:tc>
          <w:tcPr>
            <w:tcW w:w="4025" w:type="dxa"/>
          </w:tcPr>
          <w:p w:rsidR="002E3121" w:rsidRDefault="002E3121">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417" w:type="dxa"/>
          </w:tcPr>
          <w:p w:rsidR="002E3121" w:rsidRDefault="002E3121">
            <w:pPr>
              <w:pStyle w:val="ConsPlusNormal"/>
              <w:jc w:val="center"/>
            </w:pPr>
            <w:r>
              <w:t>Агентство</w:t>
            </w:r>
          </w:p>
        </w:tc>
        <w:tc>
          <w:tcPr>
            <w:tcW w:w="1871" w:type="dxa"/>
          </w:tcPr>
          <w:p w:rsidR="002E3121" w:rsidRDefault="002E3121">
            <w:pPr>
              <w:pStyle w:val="ConsPlusNormal"/>
              <w:jc w:val="center"/>
            </w:pPr>
            <w:r>
              <w:t>Бюджетные ассигнования федерального бюджета</w:t>
            </w:r>
          </w:p>
        </w:tc>
        <w:tc>
          <w:tcPr>
            <w:tcW w:w="1587" w:type="dxa"/>
          </w:tcPr>
          <w:p w:rsidR="002E3121" w:rsidRDefault="002E3121">
            <w:pPr>
              <w:pStyle w:val="ConsPlusNormal"/>
              <w:jc w:val="center"/>
            </w:pPr>
            <w:r>
              <w:t>7750252900</w:t>
            </w:r>
          </w:p>
        </w:tc>
        <w:tc>
          <w:tcPr>
            <w:tcW w:w="1928" w:type="dxa"/>
          </w:tcPr>
          <w:p w:rsidR="002E3121" w:rsidRDefault="002E3121">
            <w:pPr>
              <w:pStyle w:val="ConsPlusNormal"/>
              <w:jc w:val="center"/>
            </w:pPr>
            <w:r>
              <w:t>1446595,8</w:t>
            </w:r>
          </w:p>
        </w:tc>
        <w:tc>
          <w:tcPr>
            <w:tcW w:w="1701" w:type="dxa"/>
          </w:tcPr>
          <w:p w:rsidR="002E3121" w:rsidRDefault="002E3121">
            <w:pPr>
              <w:pStyle w:val="ConsPlusNormal"/>
              <w:jc w:val="center"/>
            </w:pPr>
            <w:r>
              <w:t>152724,8</w:t>
            </w:r>
          </w:p>
        </w:tc>
        <w:tc>
          <w:tcPr>
            <w:tcW w:w="1417" w:type="dxa"/>
          </w:tcPr>
          <w:p w:rsidR="002E3121" w:rsidRDefault="002E3121">
            <w:pPr>
              <w:pStyle w:val="ConsPlusNormal"/>
              <w:jc w:val="center"/>
            </w:pPr>
            <w:r>
              <w:t>192375,8</w:t>
            </w:r>
          </w:p>
        </w:tc>
        <w:tc>
          <w:tcPr>
            <w:tcW w:w="1417" w:type="dxa"/>
          </w:tcPr>
          <w:p w:rsidR="002E3121" w:rsidRDefault="002E3121">
            <w:pPr>
              <w:pStyle w:val="ConsPlusNormal"/>
              <w:jc w:val="center"/>
            </w:pPr>
            <w:r>
              <w:t>202592,6</w:t>
            </w:r>
          </w:p>
        </w:tc>
        <w:tc>
          <w:tcPr>
            <w:tcW w:w="1587" w:type="dxa"/>
          </w:tcPr>
          <w:p w:rsidR="002E3121" w:rsidRDefault="002E3121">
            <w:pPr>
              <w:pStyle w:val="ConsPlusNormal"/>
              <w:jc w:val="center"/>
            </w:pPr>
            <w:r>
              <w:t>212112,6</w:t>
            </w:r>
          </w:p>
        </w:tc>
        <w:tc>
          <w:tcPr>
            <w:tcW w:w="1474" w:type="dxa"/>
          </w:tcPr>
          <w:p w:rsidR="002E3121" w:rsidRDefault="002E3121">
            <w:pPr>
              <w:pStyle w:val="ConsPlusNormal"/>
              <w:jc w:val="center"/>
            </w:pPr>
            <w:r>
              <w:t>228930,0</w:t>
            </w:r>
          </w:p>
        </w:tc>
        <w:tc>
          <w:tcPr>
            <w:tcW w:w="1247" w:type="dxa"/>
          </w:tcPr>
          <w:p w:rsidR="002E3121" w:rsidRDefault="002E3121">
            <w:pPr>
              <w:pStyle w:val="ConsPlusNormal"/>
              <w:jc w:val="center"/>
            </w:pPr>
            <w:r>
              <w:t>228930,0</w:t>
            </w:r>
          </w:p>
        </w:tc>
        <w:tc>
          <w:tcPr>
            <w:tcW w:w="1247" w:type="dxa"/>
          </w:tcPr>
          <w:p w:rsidR="002E3121" w:rsidRDefault="002E3121">
            <w:pPr>
              <w:pStyle w:val="ConsPlusNormal"/>
              <w:jc w:val="center"/>
            </w:pPr>
            <w:r>
              <w:t>228930,0</w:t>
            </w:r>
          </w:p>
        </w:tc>
      </w:tr>
      <w:tr w:rsidR="002E3121">
        <w:tc>
          <w:tcPr>
            <w:tcW w:w="586" w:type="dxa"/>
          </w:tcPr>
          <w:p w:rsidR="002E3121" w:rsidRDefault="002E3121">
            <w:pPr>
              <w:pStyle w:val="ConsPlusNormal"/>
              <w:jc w:val="center"/>
            </w:pPr>
            <w:r>
              <w:t>4.3.</w:t>
            </w:r>
          </w:p>
        </w:tc>
        <w:tc>
          <w:tcPr>
            <w:tcW w:w="4025" w:type="dxa"/>
          </w:tcPr>
          <w:p w:rsidR="002E3121" w:rsidRDefault="002E3121">
            <w:pPr>
              <w:pStyle w:val="ConsPlusNormal"/>
              <w:jc w:val="both"/>
            </w:pPr>
            <w:r>
              <w:t xml:space="preserve">Реализация </w:t>
            </w:r>
            <w:hyperlink r:id="rId67">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417" w:type="dxa"/>
          </w:tcPr>
          <w:p w:rsidR="002E3121" w:rsidRDefault="002E3121">
            <w:pPr>
              <w:pStyle w:val="ConsPlusNormal"/>
              <w:jc w:val="center"/>
            </w:pPr>
            <w:r>
              <w:t>Агентство</w:t>
            </w:r>
          </w:p>
        </w:tc>
        <w:tc>
          <w:tcPr>
            <w:tcW w:w="1871" w:type="dxa"/>
          </w:tcPr>
          <w:p w:rsidR="002E3121" w:rsidRDefault="002E3121">
            <w:pPr>
              <w:pStyle w:val="ConsPlusNormal"/>
              <w:jc w:val="center"/>
            </w:pPr>
            <w:r>
              <w:t>Бюджетные ассигнования областного бюджета</w:t>
            </w:r>
          </w:p>
        </w:tc>
        <w:tc>
          <w:tcPr>
            <w:tcW w:w="1587" w:type="dxa"/>
          </w:tcPr>
          <w:p w:rsidR="002E3121" w:rsidRDefault="002E3121">
            <w:pPr>
              <w:pStyle w:val="ConsPlusNormal"/>
              <w:jc w:val="center"/>
            </w:pPr>
            <w:r>
              <w:t>7750280050</w:t>
            </w:r>
          </w:p>
        </w:tc>
        <w:tc>
          <w:tcPr>
            <w:tcW w:w="1928" w:type="dxa"/>
          </w:tcPr>
          <w:p w:rsidR="002E3121" w:rsidRDefault="002E3121">
            <w:pPr>
              <w:pStyle w:val="ConsPlusNormal"/>
              <w:jc w:val="center"/>
            </w:pPr>
            <w:r>
              <w:t>998,0</w:t>
            </w:r>
          </w:p>
        </w:tc>
        <w:tc>
          <w:tcPr>
            <w:tcW w:w="1701" w:type="dxa"/>
          </w:tcPr>
          <w:p w:rsidR="002E3121" w:rsidRDefault="002E3121">
            <w:pPr>
              <w:pStyle w:val="ConsPlusNormal"/>
              <w:jc w:val="center"/>
            </w:pPr>
            <w:r>
              <w:t>218,0</w:t>
            </w:r>
          </w:p>
        </w:tc>
        <w:tc>
          <w:tcPr>
            <w:tcW w:w="1417" w:type="dxa"/>
          </w:tcPr>
          <w:p w:rsidR="002E3121" w:rsidRDefault="002E3121">
            <w:pPr>
              <w:pStyle w:val="ConsPlusNormal"/>
              <w:jc w:val="center"/>
            </w:pPr>
            <w:r>
              <w:t>230,0</w:t>
            </w:r>
          </w:p>
        </w:tc>
        <w:tc>
          <w:tcPr>
            <w:tcW w:w="1417" w:type="dxa"/>
          </w:tcPr>
          <w:p w:rsidR="002E3121" w:rsidRDefault="002E3121">
            <w:pPr>
              <w:pStyle w:val="ConsPlusNormal"/>
              <w:jc w:val="center"/>
            </w:pPr>
            <w:r>
              <w:t>50,0</w:t>
            </w:r>
          </w:p>
        </w:tc>
        <w:tc>
          <w:tcPr>
            <w:tcW w:w="1587" w:type="dxa"/>
          </w:tcPr>
          <w:p w:rsidR="002E3121" w:rsidRDefault="002E3121">
            <w:pPr>
              <w:pStyle w:val="ConsPlusNormal"/>
              <w:jc w:val="center"/>
            </w:pPr>
            <w:r>
              <w:t>50,0</w:t>
            </w:r>
          </w:p>
        </w:tc>
        <w:tc>
          <w:tcPr>
            <w:tcW w:w="1474" w:type="dxa"/>
          </w:tcPr>
          <w:p w:rsidR="002E3121" w:rsidRDefault="002E3121">
            <w:pPr>
              <w:pStyle w:val="ConsPlusNormal"/>
              <w:jc w:val="center"/>
            </w:pPr>
            <w:r>
              <w:t>150,0</w:t>
            </w:r>
          </w:p>
        </w:tc>
        <w:tc>
          <w:tcPr>
            <w:tcW w:w="1247" w:type="dxa"/>
          </w:tcPr>
          <w:p w:rsidR="002E3121" w:rsidRDefault="002E3121">
            <w:pPr>
              <w:pStyle w:val="ConsPlusNormal"/>
              <w:jc w:val="center"/>
            </w:pPr>
            <w:r>
              <w:t>150,0</w:t>
            </w:r>
          </w:p>
        </w:tc>
        <w:tc>
          <w:tcPr>
            <w:tcW w:w="1247" w:type="dxa"/>
          </w:tcPr>
          <w:p w:rsidR="002E3121" w:rsidRDefault="002E3121">
            <w:pPr>
              <w:pStyle w:val="ConsPlusNormal"/>
              <w:jc w:val="center"/>
            </w:pPr>
            <w:r>
              <w:t>150,0</w:t>
            </w:r>
          </w:p>
        </w:tc>
      </w:tr>
      <w:tr w:rsidR="002E3121">
        <w:tblPrEx>
          <w:tblBorders>
            <w:insideH w:val="nil"/>
          </w:tblBorders>
        </w:tblPrEx>
        <w:tc>
          <w:tcPr>
            <w:tcW w:w="586" w:type="dxa"/>
            <w:tcBorders>
              <w:bottom w:val="nil"/>
            </w:tcBorders>
          </w:tcPr>
          <w:p w:rsidR="002E3121" w:rsidRDefault="002E3121">
            <w:pPr>
              <w:pStyle w:val="ConsPlusNormal"/>
              <w:jc w:val="center"/>
            </w:pPr>
            <w:r>
              <w:t>4.4.</w:t>
            </w:r>
          </w:p>
        </w:tc>
        <w:tc>
          <w:tcPr>
            <w:tcW w:w="4025" w:type="dxa"/>
            <w:tcBorders>
              <w:bottom w:val="nil"/>
            </w:tcBorders>
          </w:tcPr>
          <w:p w:rsidR="002E3121" w:rsidRDefault="002E3121">
            <w:pPr>
              <w:pStyle w:val="ConsPlusNormal"/>
              <w:jc w:val="both"/>
            </w:pPr>
            <w:r>
              <w:t>Мероприятия в области социального партнерства</w:t>
            </w:r>
          </w:p>
        </w:tc>
        <w:tc>
          <w:tcPr>
            <w:tcW w:w="1417" w:type="dxa"/>
            <w:tcBorders>
              <w:bottom w:val="nil"/>
            </w:tcBorders>
          </w:tcPr>
          <w:p w:rsidR="002E3121" w:rsidRDefault="002E3121">
            <w:pPr>
              <w:pStyle w:val="ConsPlusNormal"/>
              <w:jc w:val="center"/>
            </w:pPr>
            <w:r>
              <w:t>Агентство</w:t>
            </w:r>
          </w:p>
        </w:tc>
        <w:tc>
          <w:tcPr>
            <w:tcW w:w="1871" w:type="dxa"/>
            <w:tcBorders>
              <w:bottom w:val="nil"/>
            </w:tcBorders>
          </w:tcPr>
          <w:p w:rsidR="002E3121" w:rsidRDefault="002E3121">
            <w:pPr>
              <w:pStyle w:val="ConsPlusNormal"/>
              <w:jc w:val="center"/>
            </w:pPr>
            <w:r>
              <w:t>Бюджетные ассигнования областного бюджета</w:t>
            </w:r>
          </w:p>
        </w:tc>
        <w:tc>
          <w:tcPr>
            <w:tcW w:w="1587" w:type="dxa"/>
            <w:tcBorders>
              <w:bottom w:val="nil"/>
            </w:tcBorders>
          </w:tcPr>
          <w:p w:rsidR="002E3121" w:rsidRDefault="002E3121">
            <w:pPr>
              <w:pStyle w:val="ConsPlusNormal"/>
              <w:jc w:val="center"/>
            </w:pPr>
            <w:r>
              <w:t>7750215040</w:t>
            </w:r>
          </w:p>
        </w:tc>
        <w:tc>
          <w:tcPr>
            <w:tcW w:w="1928" w:type="dxa"/>
            <w:tcBorders>
              <w:bottom w:val="nil"/>
            </w:tcBorders>
          </w:tcPr>
          <w:p w:rsidR="002E3121" w:rsidRDefault="002E3121">
            <w:pPr>
              <w:pStyle w:val="ConsPlusNormal"/>
              <w:jc w:val="center"/>
            </w:pPr>
            <w:r>
              <w:t>1180,503</w:t>
            </w:r>
          </w:p>
        </w:tc>
        <w:tc>
          <w:tcPr>
            <w:tcW w:w="1701" w:type="dxa"/>
            <w:tcBorders>
              <w:bottom w:val="nil"/>
            </w:tcBorders>
          </w:tcPr>
          <w:p w:rsidR="002E3121" w:rsidRDefault="002E3121">
            <w:pPr>
              <w:pStyle w:val="ConsPlusNormal"/>
              <w:jc w:val="center"/>
            </w:pPr>
            <w:r>
              <w:t>345,8</w:t>
            </w:r>
          </w:p>
        </w:tc>
        <w:tc>
          <w:tcPr>
            <w:tcW w:w="1417" w:type="dxa"/>
            <w:tcBorders>
              <w:bottom w:val="nil"/>
            </w:tcBorders>
          </w:tcPr>
          <w:p w:rsidR="002E3121" w:rsidRDefault="002E3121">
            <w:pPr>
              <w:pStyle w:val="ConsPlusNormal"/>
              <w:jc w:val="center"/>
            </w:pPr>
            <w:r>
              <w:t>834,703</w:t>
            </w:r>
          </w:p>
        </w:tc>
        <w:tc>
          <w:tcPr>
            <w:tcW w:w="1417" w:type="dxa"/>
            <w:tcBorders>
              <w:bottom w:val="nil"/>
            </w:tcBorders>
          </w:tcPr>
          <w:p w:rsidR="002E3121" w:rsidRDefault="002E3121">
            <w:pPr>
              <w:pStyle w:val="ConsPlusNormal"/>
              <w:jc w:val="center"/>
            </w:pPr>
            <w:r>
              <w:t>-</w:t>
            </w:r>
          </w:p>
        </w:tc>
        <w:tc>
          <w:tcPr>
            <w:tcW w:w="1587" w:type="dxa"/>
            <w:tcBorders>
              <w:bottom w:val="nil"/>
            </w:tcBorders>
          </w:tcPr>
          <w:p w:rsidR="002E3121" w:rsidRDefault="002E3121">
            <w:pPr>
              <w:pStyle w:val="ConsPlusNormal"/>
              <w:jc w:val="center"/>
            </w:pPr>
            <w:r>
              <w:t>-</w:t>
            </w:r>
          </w:p>
        </w:tc>
        <w:tc>
          <w:tcPr>
            <w:tcW w:w="1474" w:type="dxa"/>
            <w:tcBorders>
              <w:bottom w:val="nil"/>
            </w:tcBorders>
          </w:tcPr>
          <w:p w:rsidR="002E3121" w:rsidRDefault="002E3121">
            <w:pPr>
              <w:pStyle w:val="ConsPlusNormal"/>
              <w:jc w:val="center"/>
            </w:pPr>
            <w:r>
              <w:t>-</w:t>
            </w:r>
          </w:p>
        </w:tc>
        <w:tc>
          <w:tcPr>
            <w:tcW w:w="1247" w:type="dxa"/>
            <w:tcBorders>
              <w:bottom w:val="nil"/>
            </w:tcBorders>
          </w:tcPr>
          <w:p w:rsidR="002E3121" w:rsidRDefault="002E3121">
            <w:pPr>
              <w:pStyle w:val="ConsPlusNormal"/>
              <w:jc w:val="center"/>
            </w:pPr>
            <w:r>
              <w:t>-</w:t>
            </w:r>
          </w:p>
        </w:tc>
        <w:tc>
          <w:tcPr>
            <w:tcW w:w="1247" w:type="dxa"/>
            <w:tcBorders>
              <w:bottom w:val="nil"/>
            </w:tcBorders>
          </w:tcPr>
          <w:p w:rsidR="002E3121" w:rsidRDefault="002E3121">
            <w:pPr>
              <w:pStyle w:val="ConsPlusNormal"/>
              <w:jc w:val="center"/>
            </w:pPr>
            <w:r>
              <w:t>-</w:t>
            </w:r>
          </w:p>
        </w:tc>
      </w:tr>
      <w:tr w:rsidR="002E3121">
        <w:tblPrEx>
          <w:tblBorders>
            <w:insideH w:val="nil"/>
          </w:tblBorders>
        </w:tblPrEx>
        <w:tc>
          <w:tcPr>
            <w:tcW w:w="21504" w:type="dxa"/>
            <w:gridSpan w:val="13"/>
            <w:tcBorders>
              <w:top w:val="nil"/>
            </w:tcBorders>
          </w:tcPr>
          <w:p w:rsidR="002E3121" w:rsidRDefault="002E3121">
            <w:pPr>
              <w:pStyle w:val="ConsPlusNormal"/>
              <w:jc w:val="both"/>
            </w:pPr>
            <w:r>
              <w:t xml:space="preserve">(в ред. </w:t>
            </w:r>
            <w:hyperlink r:id="rId68">
              <w:r>
                <w:rPr>
                  <w:color w:val="0000FF"/>
                </w:rPr>
                <w:t>постановления</w:t>
              </w:r>
            </w:hyperlink>
            <w:r>
              <w:t xml:space="preserve"> Правительства Ульяновской области от 01.07.2025 N 15/335-П)</w:t>
            </w:r>
          </w:p>
        </w:tc>
      </w:tr>
      <w:tr w:rsidR="002E3121">
        <w:tc>
          <w:tcPr>
            <w:tcW w:w="586" w:type="dxa"/>
          </w:tcPr>
          <w:p w:rsidR="002E3121" w:rsidRDefault="002E3121">
            <w:pPr>
              <w:pStyle w:val="ConsPlusNormal"/>
              <w:jc w:val="center"/>
            </w:pPr>
            <w:r>
              <w:t>4.5.</w:t>
            </w:r>
          </w:p>
        </w:tc>
        <w:tc>
          <w:tcPr>
            <w:tcW w:w="4025" w:type="dxa"/>
          </w:tcPr>
          <w:p w:rsidR="002E3121" w:rsidRDefault="002E3121">
            <w:pPr>
              <w:pStyle w:val="ConsPlusNormal"/>
              <w:jc w:val="both"/>
            </w:pPr>
            <w:r>
              <w:t xml:space="preserve">Мероприятия по улучшению </w:t>
            </w:r>
            <w:r>
              <w:lastRenderedPageBreak/>
              <w:t>условий и охраны труда</w:t>
            </w:r>
          </w:p>
        </w:tc>
        <w:tc>
          <w:tcPr>
            <w:tcW w:w="1417" w:type="dxa"/>
          </w:tcPr>
          <w:p w:rsidR="002E3121" w:rsidRDefault="002E3121">
            <w:pPr>
              <w:pStyle w:val="ConsPlusNormal"/>
              <w:jc w:val="center"/>
            </w:pPr>
            <w:r>
              <w:lastRenderedPageBreak/>
              <w:t>Агентство</w:t>
            </w:r>
          </w:p>
        </w:tc>
        <w:tc>
          <w:tcPr>
            <w:tcW w:w="1871" w:type="dxa"/>
          </w:tcPr>
          <w:p w:rsidR="002E3121" w:rsidRDefault="002E3121">
            <w:pPr>
              <w:pStyle w:val="ConsPlusNormal"/>
              <w:jc w:val="center"/>
            </w:pPr>
            <w:r>
              <w:t xml:space="preserve">Бюджетные ассигнования </w:t>
            </w:r>
            <w:r>
              <w:lastRenderedPageBreak/>
              <w:t>областного бюджета</w:t>
            </w:r>
          </w:p>
        </w:tc>
        <w:tc>
          <w:tcPr>
            <w:tcW w:w="1587" w:type="dxa"/>
          </w:tcPr>
          <w:p w:rsidR="002E3121" w:rsidRDefault="002E3121">
            <w:pPr>
              <w:pStyle w:val="ConsPlusNormal"/>
              <w:jc w:val="center"/>
            </w:pPr>
            <w:r>
              <w:lastRenderedPageBreak/>
              <w:t>7750215060</w:t>
            </w:r>
          </w:p>
        </w:tc>
        <w:tc>
          <w:tcPr>
            <w:tcW w:w="1928" w:type="dxa"/>
          </w:tcPr>
          <w:p w:rsidR="002E3121" w:rsidRDefault="002E3121">
            <w:pPr>
              <w:pStyle w:val="ConsPlusNormal"/>
              <w:jc w:val="center"/>
            </w:pPr>
            <w:r>
              <w:t>215,41</w:t>
            </w:r>
          </w:p>
        </w:tc>
        <w:tc>
          <w:tcPr>
            <w:tcW w:w="1701" w:type="dxa"/>
          </w:tcPr>
          <w:p w:rsidR="002E3121" w:rsidRDefault="002E3121">
            <w:pPr>
              <w:pStyle w:val="ConsPlusNormal"/>
              <w:jc w:val="center"/>
            </w:pPr>
            <w:r>
              <w:t>99,995</w:t>
            </w:r>
          </w:p>
        </w:tc>
        <w:tc>
          <w:tcPr>
            <w:tcW w:w="1417" w:type="dxa"/>
          </w:tcPr>
          <w:p w:rsidR="002E3121" w:rsidRDefault="002E3121">
            <w:pPr>
              <w:pStyle w:val="ConsPlusNormal"/>
              <w:jc w:val="center"/>
            </w:pPr>
            <w:r>
              <w:t>115,0</w:t>
            </w:r>
          </w:p>
        </w:tc>
        <w:tc>
          <w:tcPr>
            <w:tcW w:w="1417" w:type="dxa"/>
          </w:tcPr>
          <w:p w:rsidR="002E3121" w:rsidRDefault="002E3121">
            <w:pPr>
              <w:pStyle w:val="ConsPlusNormal"/>
              <w:jc w:val="center"/>
            </w:pPr>
            <w:r>
              <w:t>0,415</w:t>
            </w:r>
          </w:p>
        </w:tc>
        <w:tc>
          <w:tcPr>
            <w:tcW w:w="1587" w:type="dxa"/>
          </w:tcPr>
          <w:p w:rsidR="002E3121" w:rsidRDefault="002E3121">
            <w:pPr>
              <w:pStyle w:val="ConsPlusNormal"/>
              <w:jc w:val="center"/>
            </w:pPr>
            <w:r>
              <w:t>-</w:t>
            </w:r>
          </w:p>
        </w:tc>
        <w:tc>
          <w:tcPr>
            <w:tcW w:w="1474" w:type="dxa"/>
          </w:tcPr>
          <w:p w:rsidR="002E3121" w:rsidRDefault="002E3121">
            <w:pPr>
              <w:pStyle w:val="ConsPlusNormal"/>
              <w:jc w:val="center"/>
            </w:pPr>
            <w:r>
              <w:t>-</w:t>
            </w:r>
          </w:p>
        </w:tc>
        <w:tc>
          <w:tcPr>
            <w:tcW w:w="1247" w:type="dxa"/>
          </w:tcPr>
          <w:p w:rsidR="002E3121" w:rsidRDefault="002E3121">
            <w:pPr>
              <w:pStyle w:val="ConsPlusNormal"/>
              <w:jc w:val="center"/>
            </w:pPr>
            <w:r>
              <w:t>-</w:t>
            </w:r>
          </w:p>
        </w:tc>
        <w:tc>
          <w:tcPr>
            <w:tcW w:w="1247" w:type="dxa"/>
          </w:tcPr>
          <w:p w:rsidR="002E3121" w:rsidRDefault="002E3121">
            <w:pPr>
              <w:pStyle w:val="ConsPlusNormal"/>
              <w:jc w:val="center"/>
            </w:pPr>
            <w:r>
              <w:t>-</w:t>
            </w:r>
          </w:p>
        </w:tc>
      </w:tr>
      <w:tr w:rsidR="002E3121">
        <w:tblPrEx>
          <w:tblBorders>
            <w:insideH w:val="nil"/>
          </w:tblBorders>
        </w:tblPrEx>
        <w:tc>
          <w:tcPr>
            <w:tcW w:w="586" w:type="dxa"/>
            <w:tcBorders>
              <w:bottom w:val="nil"/>
            </w:tcBorders>
          </w:tcPr>
          <w:p w:rsidR="002E3121" w:rsidRDefault="002E3121">
            <w:pPr>
              <w:pStyle w:val="ConsPlusNormal"/>
              <w:jc w:val="center"/>
              <w:outlineLvl w:val="4"/>
            </w:pPr>
            <w:r>
              <w:lastRenderedPageBreak/>
              <w:t>5.</w:t>
            </w:r>
          </w:p>
        </w:tc>
        <w:tc>
          <w:tcPr>
            <w:tcW w:w="4025" w:type="dxa"/>
            <w:tcBorders>
              <w:bottom w:val="nil"/>
            </w:tcBorders>
          </w:tcPr>
          <w:p w:rsidR="002E3121" w:rsidRDefault="002E3121">
            <w:pPr>
              <w:pStyle w:val="ConsPlusNormal"/>
              <w:jc w:val="both"/>
            </w:pPr>
            <w:r>
              <w:t>Комплекс процессных мероприятий "Обеспечение реализации государственной программы"</w:t>
            </w:r>
          </w:p>
        </w:tc>
        <w:tc>
          <w:tcPr>
            <w:tcW w:w="1417" w:type="dxa"/>
            <w:tcBorders>
              <w:bottom w:val="nil"/>
            </w:tcBorders>
          </w:tcPr>
          <w:p w:rsidR="002E3121" w:rsidRDefault="002E3121">
            <w:pPr>
              <w:pStyle w:val="ConsPlusNormal"/>
              <w:jc w:val="center"/>
            </w:pPr>
            <w:r>
              <w:t>Агентство</w:t>
            </w:r>
          </w:p>
        </w:tc>
        <w:tc>
          <w:tcPr>
            <w:tcW w:w="1871" w:type="dxa"/>
            <w:tcBorders>
              <w:bottom w:val="nil"/>
            </w:tcBorders>
          </w:tcPr>
          <w:p w:rsidR="002E3121" w:rsidRDefault="002E3121">
            <w:pPr>
              <w:pStyle w:val="ConsPlusNormal"/>
              <w:jc w:val="center"/>
            </w:pPr>
            <w:r>
              <w:t>Бюджетные ассигнования областного бюджета</w:t>
            </w:r>
          </w:p>
        </w:tc>
        <w:tc>
          <w:tcPr>
            <w:tcW w:w="1587" w:type="dxa"/>
            <w:tcBorders>
              <w:bottom w:val="nil"/>
            </w:tcBorders>
          </w:tcPr>
          <w:p w:rsidR="002E3121" w:rsidRDefault="002E3121">
            <w:pPr>
              <w:pStyle w:val="ConsPlusNormal"/>
              <w:jc w:val="center"/>
            </w:pPr>
            <w:r>
              <w:t>7750300000</w:t>
            </w:r>
          </w:p>
        </w:tc>
        <w:tc>
          <w:tcPr>
            <w:tcW w:w="1928" w:type="dxa"/>
            <w:tcBorders>
              <w:bottom w:val="nil"/>
            </w:tcBorders>
          </w:tcPr>
          <w:p w:rsidR="002E3121" w:rsidRDefault="002E3121">
            <w:pPr>
              <w:pStyle w:val="ConsPlusNormal"/>
              <w:jc w:val="center"/>
            </w:pPr>
            <w:r>
              <w:t>1777620,88164</w:t>
            </w:r>
          </w:p>
        </w:tc>
        <w:tc>
          <w:tcPr>
            <w:tcW w:w="1701" w:type="dxa"/>
            <w:tcBorders>
              <w:bottom w:val="nil"/>
            </w:tcBorders>
          </w:tcPr>
          <w:p w:rsidR="002E3121" w:rsidRDefault="002E3121">
            <w:pPr>
              <w:pStyle w:val="ConsPlusNormal"/>
              <w:jc w:val="center"/>
            </w:pPr>
            <w:r>
              <w:t>269853,88164</w:t>
            </w:r>
          </w:p>
        </w:tc>
        <w:tc>
          <w:tcPr>
            <w:tcW w:w="1417" w:type="dxa"/>
            <w:tcBorders>
              <w:bottom w:val="nil"/>
            </w:tcBorders>
          </w:tcPr>
          <w:p w:rsidR="002E3121" w:rsidRDefault="002E3121">
            <w:pPr>
              <w:pStyle w:val="ConsPlusNormal"/>
              <w:jc w:val="center"/>
            </w:pPr>
            <w:r>
              <w:t>271591,3</w:t>
            </w:r>
          </w:p>
        </w:tc>
        <w:tc>
          <w:tcPr>
            <w:tcW w:w="1417" w:type="dxa"/>
            <w:tcBorders>
              <w:bottom w:val="nil"/>
            </w:tcBorders>
          </w:tcPr>
          <w:p w:rsidR="002E3121" w:rsidRDefault="002E3121">
            <w:pPr>
              <w:pStyle w:val="ConsPlusNormal"/>
              <w:jc w:val="center"/>
            </w:pPr>
            <w:r>
              <w:t>263587,8</w:t>
            </w:r>
          </w:p>
        </w:tc>
        <w:tc>
          <w:tcPr>
            <w:tcW w:w="1587" w:type="dxa"/>
            <w:tcBorders>
              <w:bottom w:val="nil"/>
            </w:tcBorders>
          </w:tcPr>
          <w:p w:rsidR="002E3121" w:rsidRDefault="002E3121">
            <w:pPr>
              <w:pStyle w:val="ConsPlusNormal"/>
              <w:jc w:val="center"/>
            </w:pPr>
            <w:r>
              <w:t>263660,0</w:t>
            </w:r>
          </w:p>
        </w:tc>
        <w:tc>
          <w:tcPr>
            <w:tcW w:w="1474" w:type="dxa"/>
            <w:tcBorders>
              <w:bottom w:val="nil"/>
            </w:tcBorders>
          </w:tcPr>
          <w:p w:rsidR="002E3121" w:rsidRDefault="002E3121">
            <w:pPr>
              <w:pStyle w:val="ConsPlusNormal"/>
              <w:jc w:val="center"/>
            </w:pPr>
            <w:r>
              <w:t>236309,3</w:t>
            </w:r>
          </w:p>
        </w:tc>
        <w:tc>
          <w:tcPr>
            <w:tcW w:w="1247" w:type="dxa"/>
            <w:tcBorders>
              <w:bottom w:val="nil"/>
            </w:tcBorders>
          </w:tcPr>
          <w:p w:rsidR="002E3121" w:rsidRDefault="002E3121">
            <w:pPr>
              <w:pStyle w:val="ConsPlusNormal"/>
              <w:jc w:val="center"/>
            </w:pPr>
            <w:r>
              <w:t>236309,3</w:t>
            </w:r>
          </w:p>
        </w:tc>
        <w:tc>
          <w:tcPr>
            <w:tcW w:w="1247" w:type="dxa"/>
            <w:tcBorders>
              <w:bottom w:val="nil"/>
            </w:tcBorders>
          </w:tcPr>
          <w:p w:rsidR="002E3121" w:rsidRDefault="002E3121">
            <w:pPr>
              <w:pStyle w:val="ConsPlusNormal"/>
              <w:jc w:val="center"/>
            </w:pPr>
            <w:r>
              <w:t>236309,3</w:t>
            </w:r>
          </w:p>
        </w:tc>
      </w:tr>
      <w:tr w:rsidR="002E3121">
        <w:tblPrEx>
          <w:tblBorders>
            <w:insideH w:val="nil"/>
          </w:tblBorders>
        </w:tblPrEx>
        <w:tc>
          <w:tcPr>
            <w:tcW w:w="21504" w:type="dxa"/>
            <w:gridSpan w:val="13"/>
            <w:tcBorders>
              <w:top w:val="nil"/>
            </w:tcBorders>
          </w:tcPr>
          <w:p w:rsidR="002E3121" w:rsidRDefault="002E3121">
            <w:pPr>
              <w:pStyle w:val="ConsPlusNormal"/>
              <w:jc w:val="both"/>
            </w:pPr>
            <w:r>
              <w:t xml:space="preserve">(в ред. </w:t>
            </w:r>
            <w:hyperlink r:id="rId69">
              <w:r>
                <w:rPr>
                  <w:color w:val="0000FF"/>
                </w:rPr>
                <w:t>постановления</w:t>
              </w:r>
            </w:hyperlink>
            <w:r>
              <w:t xml:space="preserve"> Правительства Ульяновской области от 01.07.2025 N 15/335-П)</w:t>
            </w:r>
          </w:p>
        </w:tc>
      </w:tr>
      <w:tr w:rsidR="002E3121">
        <w:tblPrEx>
          <w:tblBorders>
            <w:insideH w:val="nil"/>
          </w:tblBorders>
        </w:tblPrEx>
        <w:tc>
          <w:tcPr>
            <w:tcW w:w="586" w:type="dxa"/>
            <w:tcBorders>
              <w:bottom w:val="nil"/>
            </w:tcBorders>
          </w:tcPr>
          <w:p w:rsidR="002E3121" w:rsidRDefault="002E3121">
            <w:pPr>
              <w:pStyle w:val="ConsPlusNormal"/>
              <w:jc w:val="center"/>
            </w:pPr>
            <w:r>
              <w:t>5.1.</w:t>
            </w:r>
          </w:p>
        </w:tc>
        <w:tc>
          <w:tcPr>
            <w:tcW w:w="4025" w:type="dxa"/>
            <w:tcBorders>
              <w:bottom w:val="nil"/>
            </w:tcBorders>
          </w:tcPr>
          <w:p w:rsidR="002E3121" w:rsidRDefault="002E3121">
            <w:pPr>
              <w:pStyle w:val="ConsPlusNormal"/>
              <w:jc w:val="both"/>
            </w:pPr>
            <w:r>
              <w:t>Обеспечение деятельности государственных органов Ульяновской области</w:t>
            </w:r>
          </w:p>
        </w:tc>
        <w:tc>
          <w:tcPr>
            <w:tcW w:w="1417" w:type="dxa"/>
            <w:tcBorders>
              <w:bottom w:val="nil"/>
            </w:tcBorders>
          </w:tcPr>
          <w:p w:rsidR="002E3121" w:rsidRDefault="002E3121">
            <w:pPr>
              <w:pStyle w:val="ConsPlusNormal"/>
              <w:jc w:val="center"/>
            </w:pPr>
            <w:r>
              <w:t>Агентство</w:t>
            </w:r>
          </w:p>
        </w:tc>
        <w:tc>
          <w:tcPr>
            <w:tcW w:w="1871" w:type="dxa"/>
            <w:tcBorders>
              <w:bottom w:val="nil"/>
            </w:tcBorders>
          </w:tcPr>
          <w:p w:rsidR="002E3121" w:rsidRDefault="002E3121">
            <w:pPr>
              <w:pStyle w:val="ConsPlusNormal"/>
              <w:jc w:val="center"/>
            </w:pPr>
            <w:r>
              <w:t>Бюджетные ассигнования областного бюджета</w:t>
            </w:r>
          </w:p>
        </w:tc>
        <w:tc>
          <w:tcPr>
            <w:tcW w:w="1587" w:type="dxa"/>
            <w:tcBorders>
              <w:bottom w:val="nil"/>
            </w:tcBorders>
          </w:tcPr>
          <w:p w:rsidR="002E3121" w:rsidRDefault="002E3121">
            <w:pPr>
              <w:pStyle w:val="ConsPlusNormal"/>
              <w:jc w:val="center"/>
            </w:pPr>
            <w:r>
              <w:t>7750380010</w:t>
            </w:r>
          </w:p>
        </w:tc>
        <w:tc>
          <w:tcPr>
            <w:tcW w:w="1928" w:type="dxa"/>
            <w:tcBorders>
              <w:bottom w:val="nil"/>
            </w:tcBorders>
          </w:tcPr>
          <w:p w:rsidR="002E3121" w:rsidRDefault="002E3121">
            <w:pPr>
              <w:pStyle w:val="ConsPlusNormal"/>
              <w:jc w:val="center"/>
            </w:pPr>
            <w:r>
              <w:t>228908,92664</w:t>
            </w:r>
          </w:p>
        </w:tc>
        <w:tc>
          <w:tcPr>
            <w:tcW w:w="1701" w:type="dxa"/>
            <w:tcBorders>
              <w:bottom w:val="nil"/>
            </w:tcBorders>
          </w:tcPr>
          <w:p w:rsidR="002E3121" w:rsidRDefault="002E3121">
            <w:pPr>
              <w:pStyle w:val="ConsPlusNormal"/>
              <w:jc w:val="center"/>
            </w:pPr>
            <w:r>
              <w:t>34789,62664</w:t>
            </w:r>
          </w:p>
        </w:tc>
        <w:tc>
          <w:tcPr>
            <w:tcW w:w="1417" w:type="dxa"/>
            <w:tcBorders>
              <w:bottom w:val="nil"/>
            </w:tcBorders>
          </w:tcPr>
          <w:p w:rsidR="002E3121" w:rsidRDefault="002E3121">
            <w:pPr>
              <w:pStyle w:val="ConsPlusNormal"/>
              <w:jc w:val="center"/>
            </w:pPr>
            <w:r>
              <w:t>33153,3</w:t>
            </w:r>
          </w:p>
        </w:tc>
        <w:tc>
          <w:tcPr>
            <w:tcW w:w="1417" w:type="dxa"/>
            <w:tcBorders>
              <w:bottom w:val="nil"/>
            </w:tcBorders>
          </w:tcPr>
          <w:p w:rsidR="002E3121" w:rsidRDefault="002E3121">
            <w:pPr>
              <w:pStyle w:val="ConsPlusNormal"/>
              <w:jc w:val="center"/>
            </w:pPr>
            <w:r>
              <w:t>33370,7</w:t>
            </w:r>
          </w:p>
        </w:tc>
        <w:tc>
          <w:tcPr>
            <w:tcW w:w="1587" w:type="dxa"/>
            <w:tcBorders>
              <w:bottom w:val="nil"/>
            </w:tcBorders>
          </w:tcPr>
          <w:p w:rsidR="002E3121" w:rsidRDefault="002E3121">
            <w:pPr>
              <w:pStyle w:val="ConsPlusNormal"/>
              <w:jc w:val="center"/>
            </w:pPr>
            <w:r>
              <w:t>33370,7</w:t>
            </w:r>
          </w:p>
        </w:tc>
        <w:tc>
          <w:tcPr>
            <w:tcW w:w="1474" w:type="dxa"/>
            <w:tcBorders>
              <w:bottom w:val="nil"/>
            </w:tcBorders>
          </w:tcPr>
          <w:p w:rsidR="002E3121" w:rsidRDefault="002E3121">
            <w:pPr>
              <w:pStyle w:val="ConsPlusNormal"/>
              <w:jc w:val="center"/>
            </w:pPr>
            <w:r>
              <w:t>31408,2</w:t>
            </w:r>
          </w:p>
        </w:tc>
        <w:tc>
          <w:tcPr>
            <w:tcW w:w="1247" w:type="dxa"/>
            <w:tcBorders>
              <w:bottom w:val="nil"/>
            </w:tcBorders>
          </w:tcPr>
          <w:p w:rsidR="002E3121" w:rsidRDefault="002E3121">
            <w:pPr>
              <w:pStyle w:val="ConsPlusNormal"/>
              <w:jc w:val="center"/>
            </w:pPr>
            <w:r>
              <w:t>31408,2</w:t>
            </w:r>
          </w:p>
        </w:tc>
        <w:tc>
          <w:tcPr>
            <w:tcW w:w="1247" w:type="dxa"/>
            <w:tcBorders>
              <w:bottom w:val="nil"/>
            </w:tcBorders>
          </w:tcPr>
          <w:p w:rsidR="002E3121" w:rsidRDefault="002E3121">
            <w:pPr>
              <w:pStyle w:val="ConsPlusNormal"/>
              <w:jc w:val="center"/>
            </w:pPr>
            <w:r>
              <w:t>31408,2</w:t>
            </w:r>
          </w:p>
        </w:tc>
      </w:tr>
      <w:tr w:rsidR="002E3121">
        <w:tblPrEx>
          <w:tblBorders>
            <w:insideH w:val="nil"/>
          </w:tblBorders>
        </w:tblPrEx>
        <w:tc>
          <w:tcPr>
            <w:tcW w:w="21504" w:type="dxa"/>
            <w:gridSpan w:val="13"/>
            <w:tcBorders>
              <w:top w:val="nil"/>
            </w:tcBorders>
          </w:tcPr>
          <w:p w:rsidR="002E3121" w:rsidRDefault="002E3121">
            <w:pPr>
              <w:pStyle w:val="ConsPlusNormal"/>
              <w:jc w:val="both"/>
            </w:pPr>
            <w:r>
              <w:t xml:space="preserve">(в ред. </w:t>
            </w:r>
            <w:hyperlink r:id="rId70">
              <w:r>
                <w:rPr>
                  <w:color w:val="0000FF"/>
                </w:rPr>
                <w:t>постановления</w:t>
              </w:r>
            </w:hyperlink>
            <w:r>
              <w:t xml:space="preserve"> Правительства Ульяновской области от 01.07.2025 N 15/335-П)</w:t>
            </w:r>
          </w:p>
        </w:tc>
      </w:tr>
      <w:tr w:rsidR="002E3121">
        <w:tblPrEx>
          <w:tblBorders>
            <w:insideH w:val="nil"/>
          </w:tblBorders>
        </w:tblPrEx>
        <w:tc>
          <w:tcPr>
            <w:tcW w:w="586" w:type="dxa"/>
            <w:tcBorders>
              <w:bottom w:val="nil"/>
            </w:tcBorders>
          </w:tcPr>
          <w:p w:rsidR="002E3121" w:rsidRDefault="002E3121">
            <w:pPr>
              <w:pStyle w:val="ConsPlusNormal"/>
              <w:jc w:val="center"/>
            </w:pPr>
            <w:r>
              <w:t>5.2.</w:t>
            </w:r>
          </w:p>
        </w:tc>
        <w:tc>
          <w:tcPr>
            <w:tcW w:w="4025" w:type="dxa"/>
            <w:tcBorders>
              <w:bottom w:val="nil"/>
            </w:tcBorders>
          </w:tcPr>
          <w:p w:rsidR="002E3121" w:rsidRDefault="002E3121">
            <w:pPr>
              <w:pStyle w:val="ConsPlusNormal"/>
              <w:jc w:val="both"/>
            </w:pPr>
            <w:r>
              <w:t>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w:t>
            </w:r>
          </w:p>
        </w:tc>
        <w:tc>
          <w:tcPr>
            <w:tcW w:w="1417" w:type="dxa"/>
            <w:tcBorders>
              <w:bottom w:val="nil"/>
            </w:tcBorders>
          </w:tcPr>
          <w:p w:rsidR="002E3121" w:rsidRDefault="002E3121">
            <w:pPr>
              <w:pStyle w:val="ConsPlusNormal"/>
              <w:jc w:val="center"/>
            </w:pPr>
            <w:r>
              <w:t>Агентство</w:t>
            </w:r>
          </w:p>
        </w:tc>
        <w:tc>
          <w:tcPr>
            <w:tcW w:w="1871" w:type="dxa"/>
            <w:tcBorders>
              <w:bottom w:val="nil"/>
            </w:tcBorders>
          </w:tcPr>
          <w:p w:rsidR="002E3121" w:rsidRDefault="002E3121">
            <w:pPr>
              <w:pStyle w:val="ConsPlusNormal"/>
              <w:jc w:val="center"/>
            </w:pPr>
            <w:r>
              <w:t>Бюджетные ассигнования областного бюджета</w:t>
            </w:r>
          </w:p>
        </w:tc>
        <w:tc>
          <w:tcPr>
            <w:tcW w:w="1587" w:type="dxa"/>
            <w:tcBorders>
              <w:bottom w:val="nil"/>
            </w:tcBorders>
          </w:tcPr>
          <w:p w:rsidR="002E3121" w:rsidRDefault="002E3121">
            <w:pPr>
              <w:pStyle w:val="ConsPlusNormal"/>
              <w:jc w:val="center"/>
            </w:pPr>
            <w:r>
              <w:t>7750315080</w:t>
            </w:r>
          </w:p>
        </w:tc>
        <w:tc>
          <w:tcPr>
            <w:tcW w:w="1928" w:type="dxa"/>
            <w:tcBorders>
              <w:bottom w:val="nil"/>
            </w:tcBorders>
          </w:tcPr>
          <w:p w:rsidR="002E3121" w:rsidRDefault="002E3121">
            <w:pPr>
              <w:pStyle w:val="ConsPlusNormal"/>
              <w:jc w:val="center"/>
            </w:pPr>
            <w:r>
              <w:t>1548711,955</w:t>
            </w:r>
          </w:p>
        </w:tc>
        <w:tc>
          <w:tcPr>
            <w:tcW w:w="1701" w:type="dxa"/>
            <w:tcBorders>
              <w:bottom w:val="nil"/>
            </w:tcBorders>
          </w:tcPr>
          <w:p w:rsidR="002E3121" w:rsidRDefault="002E3121">
            <w:pPr>
              <w:pStyle w:val="ConsPlusNormal"/>
              <w:jc w:val="center"/>
            </w:pPr>
            <w:r>
              <w:t>235064,255</w:t>
            </w:r>
          </w:p>
        </w:tc>
        <w:tc>
          <w:tcPr>
            <w:tcW w:w="1417" w:type="dxa"/>
            <w:tcBorders>
              <w:bottom w:val="nil"/>
            </w:tcBorders>
          </w:tcPr>
          <w:p w:rsidR="002E3121" w:rsidRDefault="002E3121">
            <w:pPr>
              <w:pStyle w:val="ConsPlusNormal"/>
              <w:jc w:val="center"/>
            </w:pPr>
            <w:r>
              <w:t>238438,0</w:t>
            </w:r>
          </w:p>
        </w:tc>
        <w:tc>
          <w:tcPr>
            <w:tcW w:w="1417" w:type="dxa"/>
            <w:tcBorders>
              <w:bottom w:val="nil"/>
            </w:tcBorders>
          </w:tcPr>
          <w:p w:rsidR="002E3121" w:rsidRDefault="002E3121">
            <w:pPr>
              <w:pStyle w:val="ConsPlusNormal"/>
              <w:jc w:val="center"/>
            </w:pPr>
            <w:r>
              <w:t>230217,1</w:t>
            </w:r>
          </w:p>
        </w:tc>
        <w:tc>
          <w:tcPr>
            <w:tcW w:w="1587" w:type="dxa"/>
            <w:tcBorders>
              <w:bottom w:val="nil"/>
            </w:tcBorders>
          </w:tcPr>
          <w:p w:rsidR="002E3121" w:rsidRDefault="002E3121">
            <w:pPr>
              <w:pStyle w:val="ConsPlusNormal"/>
              <w:jc w:val="center"/>
            </w:pPr>
            <w:r>
              <w:t>230289,3</w:t>
            </w:r>
          </w:p>
        </w:tc>
        <w:tc>
          <w:tcPr>
            <w:tcW w:w="1474" w:type="dxa"/>
            <w:tcBorders>
              <w:bottom w:val="nil"/>
            </w:tcBorders>
          </w:tcPr>
          <w:p w:rsidR="002E3121" w:rsidRDefault="002E3121">
            <w:pPr>
              <w:pStyle w:val="ConsPlusNormal"/>
              <w:jc w:val="center"/>
            </w:pPr>
            <w:r>
              <w:t>204901,1</w:t>
            </w:r>
          </w:p>
        </w:tc>
        <w:tc>
          <w:tcPr>
            <w:tcW w:w="1247" w:type="dxa"/>
            <w:tcBorders>
              <w:bottom w:val="nil"/>
            </w:tcBorders>
          </w:tcPr>
          <w:p w:rsidR="002E3121" w:rsidRDefault="002E3121">
            <w:pPr>
              <w:pStyle w:val="ConsPlusNormal"/>
              <w:jc w:val="center"/>
            </w:pPr>
            <w:r>
              <w:t>204901,1</w:t>
            </w:r>
          </w:p>
        </w:tc>
        <w:tc>
          <w:tcPr>
            <w:tcW w:w="1247" w:type="dxa"/>
            <w:tcBorders>
              <w:bottom w:val="nil"/>
            </w:tcBorders>
          </w:tcPr>
          <w:p w:rsidR="002E3121" w:rsidRDefault="002E3121">
            <w:pPr>
              <w:pStyle w:val="ConsPlusNormal"/>
              <w:jc w:val="center"/>
            </w:pPr>
            <w:r>
              <w:t>204901,1</w:t>
            </w:r>
          </w:p>
        </w:tc>
      </w:tr>
      <w:tr w:rsidR="002E3121">
        <w:tblPrEx>
          <w:tblBorders>
            <w:insideH w:val="nil"/>
          </w:tblBorders>
        </w:tblPrEx>
        <w:tc>
          <w:tcPr>
            <w:tcW w:w="21504" w:type="dxa"/>
            <w:gridSpan w:val="13"/>
            <w:tcBorders>
              <w:top w:val="nil"/>
            </w:tcBorders>
          </w:tcPr>
          <w:p w:rsidR="002E3121" w:rsidRDefault="002E3121">
            <w:pPr>
              <w:pStyle w:val="ConsPlusNormal"/>
              <w:jc w:val="both"/>
            </w:pPr>
            <w:r>
              <w:lastRenderedPageBreak/>
              <w:t xml:space="preserve">(в ред. </w:t>
            </w:r>
            <w:hyperlink r:id="rId71">
              <w:r>
                <w:rPr>
                  <w:color w:val="0000FF"/>
                </w:rPr>
                <w:t>постановления</w:t>
              </w:r>
            </w:hyperlink>
            <w:r>
              <w:t xml:space="preserve"> Правительства Ульяновской области от 01.07.2025 N 15/335-П)</w:t>
            </w:r>
          </w:p>
        </w:tc>
      </w:tr>
    </w:tbl>
    <w:p w:rsidR="002E3121" w:rsidRDefault="002E3121">
      <w:pPr>
        <w:pStyle w:val="ConsPlusNormal"/>
        <w:sectPr w:rsidR="002E3121">
          <w:pgSz w:w="16838" w:h="11905" w:orient="landscape"/>
          <w:pgMar w:top="1701" w:right="397" w:bottom="850" w:left="397" w:header="0" w:footer="0" w:gutter="0"/>
          <w:cols w:space="720"/>
          <w:titlePg/>
        </w:sectPr>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1"/>
      </w:pPr>
      <w:r>
        <w:t>Приложение N 4</w:t>
      </w:r>
    </w:p>
    <w:p w:rsidR="002E3121" w:rsidRDefault="002E3121">
      <w:pPr>
        <w:pStyle w:val="ConsPlusNormal"/>
        <w:jc w:val="right"/>
      </w:pPr>
      <w:r>
        <w:t>к государственной программе</w:t>
      </w:r>
    </w:p>
    <w:p w:rsidR="002E3121" w:rsidRDefault="002E3121">
      <w:pPr>
        <w:pStyle w:val="ConsPlusNormal"/>
        <w:jc w:val="both"/>
      </w:pPr>
    </w:p>
    <w:p w:rsidR="002E3121" w:rsidRDefault="002E3121">
      <w:pPr>
        <w:pStyle w:val="ConsPlusTitle"/>
        <w:jc w:val="center"/>
      </w:pPr>
      <w:bookmarkStart w:id="2" w:name="P771"/>
      <w:bookmarkEnd w:id="2"/>
      <w:r>
        <w:t>ПОДПРОГРАММА</w:t>
      </w:r>
    </w:p>
    <w:p w:rsidR="002E3121" w:rsidRDefault="002E3121">
      <w:pPr>
        <w:pStyle w:val="ConsPlusTitle"/>
        <w:jc w:val="center"/>
      </w:pPr>
      <w:r>
        <w:t xml:space="preserve">"ОКАЗАНИЕ СОДЕЙСТВИЯ ДОБРОВОЛЬНОМУ ПЕРЕСЕЛЕНИЮ В </w:t>
      </w:r>
      <w:proofErr w:type="gramStart"/>
      <w:r>
        <w:t>УЛЬЯНОВСКУЮ</w:t>
      </w:r>
      <w:proofErr w:type="gramEnd"/>
    </w:p>
    <w:p w:rsidR="002E3121" w:rsidRDefault="002E3121">
      <w:pPr>
        <w:pStyle w:val="ConsPlusTitle"/>
        <w:jc w:val="center"/>
      </w:pPr>
      <w:r>
        <w:t>ОБЛАСТЬ СООТЕЧЕСТВЕННИКОВ, ПРОЖИВАЮЩИХ ЗА РУБЕЖОМ"</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05.02.2024 </w:t>
            </w:r>
            <w:hyperlink r:id="rId72">
              <w:r>
                <w:rPr>
                  <w:color w:val="0000FF"/>
                </w:rPr>
                <w:t>N 3/46-П</w:t>
              </w:r>
            </w:hyperlink>
            <w:r>
              <w:rPr>
                <w:color w:val="392C69"/>
              </w:rPr>
              <w:t xml:space="preserve">, от 10.06.2024 </w:t>
            </w:r>
            <w:hyperlink r:id="rId73">
              <w:r>
                <w:rPr>
                  <w:color w:val="0000FF"/>
                </w:rPr>
                <w:t>N 15/317-П</w:t>
              </w:r>
            </w:hyperlink>
            <w:r>
              <w:rPr>
                <w:color w:val="392C69"/>
              </w:rPr>
              <w:t xml:space="preserve">, от 05.09.2024 </w:t>
            </w:r>
            <w:hyperlink r:id="rId74">
              <w:r>
                <w:rPr>
                  <w:color w:val="0000FF"/>
                </w:rPr>
                <w:t>N 24/522-П</w:t>
              </w:r>
            </w:hyperlink>
            <w:r>
              <w:rPr>
                <w:color w:val="392C69"/>
              </w:rPr>
              <w:t>,</w:t>
            </w:r>
          </w:p>
          <w:p w:rsidR="002E3121" w:rsidRDefault="002E3121">
            <w:pPr>
              <w:pStyle w:val="ConsPlusNormal"/>
              <w:jc w:val="center"/>
            </w:pPr>
            <w:r>
              <w:rPr>
                <w:color w:val="392C69"/>
              </w:rPr>
              <w:t xml:space="preserve">от 01.10.2024 </w:t>
            </w:r>
            <w:hyperlink r:id="rId75">
              <w:r>
                <w:rPr>
                  <w:color w:val="0000FF"/>
                </w:rPr>
                <w:t>N 27/578-П</w:t>
              </w:r>
            </w:hyperlink>
            <w:r>
              <w:rPr>
                <w:color w:val="392C69"/>
              </w:rPr>
              <w:t xml:space="preserve">, от 26.11.2024 </w:t>
            </w:r>
            <w:hyperlink r:id="rId76">
              <w:r>
                <w:rPr>
                  <w:color w:val="0000FF"/>
                </w:rPr>
                <w:t>N 32/681-П</w:t>
              </w:r>
            </w:hyperlink>
            <w:r>
              <w:rPr>
                <w:color w:val="392C69"/>
              </w:rPr>
              <w:t>,</w:t>
            </w:r>
          </w:p>
          <w:p w:rsidR="002E3121" w:rsidRDefault="002E3121">
            <w:pPr>
              <w:pStyle w:val="ConsPlusNormal"/>
              <w:jc w:val="center"/>
            </w:pPr>
            <w:r>
              <w:rPr>
                <w:color w:val="392C69"/>
              </w:rPr>
              <w:t xml:space="preserve">от 19.12.2024 </w:t>
            </w:r>
            <w:hyperlink r:id="rId77">
              <w:r>
                <w:rPr>
                  <w:color w:val="0000FF"/>
                </w:rPr>
                <w:t>N 35/757-П</w:t>
              </w:r>
            </w:hyperlink>
            <w:r>
              <w:rPr>
                <w:color w:val="392C69"/>
              </w:rPr>
              <w:t xml:space="preserve">, от 31.01.2025 </w:t>
            </w:r>
            <w:hyperlink r:id="rId78">
              <w:r>
                <w:rPr>
                  <w:color w:val="0000FF"/>
                </w:rPr>
                <w:t>N 1/31-П</w:t>
              </w:r>
            </w:hyperlink>
            <w:r>
              <w:rPr>
                <w:color w:val="392C69"/>
              </w:rPr>
              <w:t xml:space="preserve">, от 01.07.2025 </w:t>
            </w:r>
            <w:hyperlink r:id="rId79">
              <w:r>
                <w:rPr>
                  <w:color w:val="0000FF"/>
                </w:rPr>
                <w:t>N 15/335-П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Title"/>
        <w:jc w:val="center"/>
        <w:outlineLvl w:val="2"/>
      </w:pPr>
      <w:r>
        <w:t>ПАСПОРТ</w:t>
      </w:r>
    </w:p>
    <w:p w:rsidR="002E3121" w:rsidRDefault="002E3121">
      <w:pPr>
        <w:pStyle w:val="ConsPlusTitle"/>
        <w:jc w:val="center"/>
      </w:pPr>
      <w:r>
        <w:t>подпрограммы "Оказание содействия добровольному переселению</w:t>
      </w:r>
    </w:p>
    <w:p w:rsidR="002E3121" w:rsidRDefault="002E3121">
      <w:pPr>
        <w:pStyle w:val="ConsPlusTitle"/>
        <w:jc w:val="center"/>
      </w:pPr>
      <w:r>
        <w:t>в Ульяновскую область соотечественников,</w:t>
      </w:r>
    </w:p>
    <w:p w:rsidR="002E3121" w:rsidRDefault="002E3121">
      <w:pPr>
        <w:pStyle w:val="ConsPlusTitle"/>
        <w:jc w:val="center"/>
      </w:pPr>
      <w:proofErr w:type="gramStart"/>
      <w:r>
        <w:t>проживающих</w:t>
      </w:r>
      <w:proofErr w:type="gramEnd"/>
      <w:r>
        <w:t xml:space="preserve"> за рубежом"</w:t>
      </w:r>
    </w:p>
    <w:p w:rsidR="002E3121" w:rsidRDefault="002E3121">
      <w:pPr>
        <w:pStyle w:val="ConsPlusNormal"/>
        <w:jc w:val="center"/>
      </w:pPr>
    </w:p>
    <w:p w:rsidR="002E3121" w:rsidRDefault="002E3121">
      <w:pPr>
        <w:pStyle w:val="ConsPlusNormal"/>
        <w:jc w:val="center"/>
      </w:pPr>
      <w:proofErr w:type="gramStart"/>
      <w:r>
        <w:t xml:space="preserve">(в ред. </w:t>
      </w:r>
      <w:hyperlink r:id="rId80">
        <w:r>
          <w:rPr>
            <w:color w:val="0000FF"/>
          </w:rPr>
          <w:t>постановления</w:t>
        </w:r>
      </w:hyperlink>
      <w:r>
        <w:t xml:space="preserve"> Правительства Ульяновской области</w:t>
      </w:r>
      <w:proofErr w:type="gramEnd"/>
    </w:p>
    <w:p w:rsidR="002E3121" w:rsidRDefault="002E3121">
      <w:pPr>
        <w:pStyle w:val="ConsPlusNormal"/>
        <w:jc w:val="center"/>
      </w:pPr>
      <w:r>
        <w:t>от 05.09.2024 N 24/522-П)</w:t>
      </w:r>
    </w:p>
    <w:p w:rsidR="002E3121" w:rsidRDefault="002E312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3"/>
        <w:gridCol w:w="6293"/>
      </w:tblGrid>
      <w:tr w:rsidR="002E3121">
        <w:tc>
          <w:tcPr>
            <w:tcW w:w="2723" w:type="dxa"/>
            <w:tcBorders>
              <w:top w:val="nil"/>
              <w:left w:val="nil"/>
              <w:bottom w:val="nil"/>
              <w:right w:val="nil"/>
            </w:tcBorders>
          </w:tcPr>
          <w:p w:rsidR="002E3121" w:rsidRDefault="002E3121">
            <w:pPr>
              <w:pStyle w:val="ConsPlusNormal"/>
            </w:pPr>
            <w:r>
              <w:t>Наименование</w:t>
            </w:r>
          </w:p>
        </w:tc>
        <w:tc>
          <w:tcPr>
            <w:tcW w:w="6293" w:type="dxa"/>
            <w:tcBorders>
              <w:top w:val="nil"/>
              <w:left w:val="nil"/>
              <w:bottom w:val="nil"/>
              <w:right w:val="nil"/>
            </w:tcBorders>
          </w:tcPr>
          <w:p w:rsidR="002E3121" w:rsidRDefault="002E3121">
            <w:pPr>
              <w:pStyle w:val="ConsPlusNormal"/>
              <w:jc w:val="both"/>
            </w:pPr>
            <w:r>
              <w:t>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2E3121">
        <w:tc>
          <w:tcPr>
            <w:tcW w:w="2723" w:type="dxa"/>
            <w:tcBorders>
              <w:top w:val="nil"/>
              <w:left w:val="nil"/>
              <w:bottom w:val="nil"/>
              <w:right w:val="nil"/>
            </w:tcBorders>
          </w:tcPr>
          <w:p w:rsidR="002E3121" w:rsidRDefault="002E3121">
            <w:pPr>
              <w:pStyle w:val="ConsPlusNormal"/>
              <w:jc w:val="both"/>
            </w:pPr>
            <w:r>
              <w:t>Дата согласования проекта подпрограммы Правительством Российской Федерации</w:t>
            </w:r>
          </w:p>
        </w:tc>
        <w:tc>
          <w:tcPr>
            <w:tcW w:w="6293" w:type="dxa"/>
            <w:tcBorders>
              <w:top w:val="nil"/>
              <w:left w:val="nil"/>
              <w:bottom w:val="nil"/>
              <w:right w:val="nil"/>
            </w:tcBorders>
          </w:tcPr>
          <w:p w:rsidR="002E3121" w:rsidRDefault="002E3121">
            <w:pPr>
              <w:pStyle w:val="ConsPlusNormal"/>
              <w:jc w:val="both"/>
            </w:pPr>
            <w:r>
              <w:t>распоряжения Правительства Российской Федерации от 14.08.2020 N 2083-р, от 21.06.2024 N 1574-р</w:t>
            </w:r>
          </w:p>
        </w:tc>
      </w:tr>
      <w:tr w:rsidR="002E3121">
        <w:tc>
          <w:tcPr>
            <w:tcW w:w="2723" w:type="dxa"/>
            <w:tcBorders>
              <w:top w:val="nil"/>
              <w:left w:val="nil"/>
              <w:bottom w:val="nil"/>
              <w:right w:val="nil"/>
            </w:tcBorders>
          </w:tcPr>
          <w:p w:rsidR="002E3121" w:rsidRDefault="002E3121">
            <w:pPr>
              <w:pStyle w:val="ConsPlusNormal"/>
              <w:jc w:val="both"/>
            </w:pPr>
            <w:r>
              <w:t>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rsidR="002E3121" w:rsidRDefault="002E3121">
            <w:pPr>
              <w:pStyle w:val="ConsPlusNormal"/>
              <w:jc w:val="both"/>
            </w:pPr>
            <w:r>
              <w:t>Агентство по развитию человеческого потенциала и трудовых ресурсов Ульяновской области</w:t>
            </w:r>
          </w:p>
        </w:tc>
      </w:tr>
      <w:tr w:rsidR="002E3121">
        <w:tc>
          <w:tcPr>
            <w:tcW w:w="2723" w:type="dxa"/>
            <w:tcBorders>
              <w:top w:val="nil"/>
              <w:left w:val="nil"/>
              <w:bottom w:val="nil"/>
              <w:right w:val="nil"/>
            </w:tcBorders>
          </w:tcPr>
          <w:p w:rsidR="002E3121" w:rsidRDefault="002E3121">
            <w:pPr>
              <w:pStyle w:val="ConsPlusNormal"/>
              <w:jc w:val="both"/>
            </w:pPr>
            <w:r>
              <w:t>Цели подпрограммы</w:t>
            </w:r>
          </w:p>
        </w:tc>
        <w:tc>
          <w:tcPr>
            <w:tcW w:w="6293" w:type="dxa"/>
            <w:tcBorders>
              <w:top w:val="nil"/>
              <w:left w:val="nil"/>
              <w:bottom w:val="nil"/>
              <w:right w:val="nil"/>
            </w:tcBorders>
          </w:tcPr>
          <w:p w:rsidR="002E3121" w:rsidRDefault="002E3121">
            <w:pPr>
              <w:pStyle w:val="ConsPlusNormal"/>
              <w:jc w:val="both"/>
            </w:pPr>
            <w:r>
              <w:t xml:space="preserve">обеспечение реализации Государственной </w:t>
            </w:r>
            <w:hyperlink r:id="rId8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p w:rsidR="002E3121" w:rsidRDefault="002E3121">
            <w:pPr>
              <w:pStyle w:val="ConsPlusNormal"/>
              <w:jc w:val="both"/>
            </w:pPr>
            <w:r>
              <w:t xml:space="preserve">обеспечение социально-экономического развития Ульяновской </w:t>
            </w:r>
            <w:r>
              <w:lastRenderedPageBreak/>
              <w:t>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2E3121" w:rsidRDefault="002E3121">
            <w:pPr>
              <w:pStyle w:val="ConsPlusNormal"/>
              <w:jc w:val="both"/>
            </w:pPr>
            <w:r>
              <w:t>улучшение миграционной и демографической ситуации в Ульяновской области</w:t>
            </w:r>
          </w:p>
        </w:tc>
      </w:tr>
      <w:tr w:rsidR="002E3121">
        <w:tc>
          <w:tcPr>
            <w:tcW w:w="2723" w:type="dxa"/>
            <w:tcBorders>
              <w:top w:val="nil"/>
              <w:left w:val="nil"/>
              <w:bottom w:val="nil"/>
              <w:right w:val="nil"/>
            </w:tcBorders>
          </w:tcPr>
          <w:p w:rsidR="002E3121" w:rsidRDefault="002E3121">
            <w:pPr>
              <w:pStyle w:val="ConsPlusNormal"/>
              <w:jc w:val="both"/>
            </w:pPr>
            <w:r>
              <w:lastRenderedPageBreak/>
              <w:t>Задачи подпрограммы</w:t>
            </w:r>
          </w:p>
        </w:tc>
        <w:tc>
          <w:tcPr>
            <w:tcW w:w="6293" w:type="dxa"/>
            <w:tcBorders>
              <w:top w:val="nil"/>
              <w:left w:val="nil"/>
              <w:bottom w:val="nil"/>
              <w:right w:val="nil"/>
            </w:tcBorders>
          </w:tcPr>
          <w:p w:rsidR="002E3121" w:rsidRDefault="002E3121">
            <w:pPr>
              <w:pStyle w:val="ConsPlusNormal"/>
              <w:jc w:val="both"/>
            </w:pPr>
            <w:r>
              <w:t>создание правовых, информационных условий, способствующих адаптации, интеграции и закреплению на территории Ульяновской области переселившихся соотечественников, оказание мер социальной поддержки;</w:t>
            </w:r>
          </w:p>
          <w:p w:rsidR="002E3121" w:rsidRDefault="002E3121">
            <w:pPr>
              <w:pStyle w:val="ConsPlusNormal"/>
              <w:jc w:val="both"/>
            </w:pPr>
            <w:r>
              <w:t>содействие обеспечению потребности экономики Ульяновской области в квалифицированных кадрах;</w:t>
            </w:r>
          </w:p>
          <w:p w:rsidR="002E3121" w:rsidRDefault="002E3121">
            <w:pPr>
              <w:pStyle w:val="ConsPlusNormal"/>
              <w:jc w:val="both"/>
            </w:pPr>
            <w:r>
              <w:t xml:space="preserve">увеличение численности молодежи - участников Государственной </w:t>
            </w:r>
            <w:hyperlink r:id="rId82">
              <w:r>
                <w:rPr>
                  <w:color w:val="0000FF"/>
                </w:rPr>
                <w:t>программы</w:t>
              </w:r>
            </w:hyperlink>
            <w:r>
              <w:t xml:space="preserve">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rsidR="002E3121">
        <w:tc>
          <w:tcPr>
            <w:tcW w:w="2723" w:type="dxa"/>
            <w:tcBorders>
              <w:top w:val="nil"/>
              <w:left w:val="nil"/>
              <w:bottom w:val="nil"/>
              <w:right w:val="nil"/>
            </w:tcBorders>
          </w:tcPr>
          <w:p w:rsidR="002E3121" w:rsidRDefault="002E3121">
            <w:pPr>
              <w:pStyle w:val="ConsPlusNormal"/>
              <w:jc w:val="both"/>
            </w:pPr>
            <w:r>
              <w:t>Исполнители основных мероприятий подпрограммы</w:t>
            </w:r>
          </w:p>
        </w:tc>
        <w:tc>
          <w:tcPr>
            <w:tcW w:w="6293" w:type="dxa"/>
            <w:tcBorders>
              <w:top w:val="nil"/>
              <w:left w:val="nil"/>
              <w:bottom w:val="nil"/>
              <w:right w:val="nil"/>
            </w:tcBorders>
          </w:tcPr>
          <w:p w:rsidR="002E3121" w:rsidRDefault="002E3121">
            <w:pPr>
              <w:pStyle w:val="ConsPlusNormal"/>
              <w:jc w:val="both"/>
            </w:pPr>
            <w:r>
              <w:t>Агентство по развитию человеческого потенциала и трудовых ресурсов Ульяновской области;</w:t>
            </w:r>
          </w:p>
          <w:p w:rsidR="002E3121" w:rsidRDefault="002E3121">
            <w:pPr>
              <w:pStyle w:val="ConsPlusNormal"/>
              <w:jc w:val="both"/>
            </w:pPr>
            <w:r>
              <w:t>Министерство здравоохранения Ульяновской области;</w:t>
            </w:r>
          </w:p>
          <w:p w:rsidR="002E3121" w:rsidRDefault="002E3121">
            <w:pPr>
              <w:pStyle w:val="ConsPlusNormal"/>
              <w:jc w:val="both"/>
            </w:pPr>
            <w:r>
              <w:t>Министерство просвещения и воспитания Ульяновской области</w:t>
            </w:r>
          </w:p>
        </w:tc>
      </w:tr>
      <w:tr w:rsidR="002E3121">
        <w:tc>
          <w:tcPr>
            <w:tcW w:w="2723" w:type="dxa"/>
            <w:tcBorders>
              <w:top w:val="nil"/>
              <w:left w:val="nil"/>
              <w:bottom w:val="nil"/>
              <w:right w:val="nil"/>
            </w:tcBorders>
          </w:tcPr>
          <w:p w:rsidR="002E3121" w:rsidRDefault="002E3121">
            <w:pPr>
              <w:pStyle w:val="ConsPlusNormal"/>
              <w:jc w:val="both"/>
            </w:pPr>
            <w:r>
              <w:t>Этапы и сроки реализации подпрограммы</w:t>
            </w:r>
          </w:p>
        </w:tc>
        <w:tc>
          <w:tcPr>
            <w:tcW w:w="6293" w:type="dxa"/>
            <w:tcBorders>
              <w:top w:val="nil"/>
              <w:left w:val="nil"/>
              <w:bottom w:val="nil"/>
              <w:right w:val="nil"/>
            </w:tcBorders>
          </w:tcPr>
          <w:p w:rsidR="002E3121" w:rsidRDefault="002E3121">
            <w:pPr>
              <w:pStyle w:val="ConsPlusNormal"/>
              <w:jc w:val="both"/>
            </w:pPr>
            <w:r>
              <w:t>2020 - 2030 годы, этапы не выделяются</w:t>
            </w:r>
          </w:p>
        </w:tc>
      </w:tr>
      <w:tr w:rsidR="002E3121">
        <w:tc>
          <w:tcPr>
            <w:tcW w:w="2723" w:type="dxa"/>
            <w:tcBorders>
              <w:top w:val="nil"/>
              <w:left w:val="nil"/>
              <w:bottom w:val="nil"/>
              <w:right w:val="nil"/>
            </w:tcBorders>
          </w:tcPr>
          <w:p w:rsidR="002E3121" w:rsidRDefault="002E3121">
            <w:pPr>
              <w:pStyle w:val="ConsPlusNormal"/>
              <w:jc w:val="both"/>
            </w:pPr>
            <w:r>
              <w:t>Объемы и источники финансирования подпрограммы</w:t>
            </w:r>
          </w:p>
        </w:tc>
        <w:tc>
          <w:tcPr>
            <w:tcW w:w="6293" w:type="dxa"/>
            <w:tcBorders>
              <w:top w:val="nil"/>
              <w:left w:val="nil"/>
              <w:bottom w:val="nil"/>
              <w:right w:val="nil"/>
            </w:tcBorders>
          </w:tcPr>
          <w:p w:rsidR="002E3121" w:rsidRDefault="002E3121">
            <w:pPr>
              <w:pStyle w:val="ConsPlusNormal"/>
              <w:jc w:val="both"/>
            </w:pPr>
            <w:r>
              <w:t>общий объем финансового обеспечения подпрограммы составляет 21393,2 тыс. рублей, в том числе по годам:</w:t>
            </w:r>
          </w:p>
          <w:p w:rsidR="002E3121" w:rsidRDefault="002E3121">
            <w:pPr>
              <w:pStyle w:val="ConsPlusNormal"/>
              <w:jc w:val="both"/>
            </w:pPr>
            <w:r>
              <w:t>в 2020 году - 3600,0 тыс. рублей;</w:t>
            </w:r>
          </w:p>
          <w:p w:rsidR="002E3121" w:rsidRDefault="002E3121">
            <w:pPr>
              <w:pStyle w:val="ConsPlusNormal"/>
              <w:jc w:val="both"/>
            </w:pPr>
            <w:r>
              <w:t>в 2021 году - 3600,0 тыс. рублей;</w:t>
            </w:r>
          </w:p>
          <w:p w:rsidR="002E3121" w:rsidRDefault="002E3121">
            <w:pPr>
              <w:pStyle w:val="ConsPlusNormal"/>
              <w:jc w:val="both"/>
            </w:pPr>
            <w:r>
              <w:t>в 2022 году - 3600,0 тыс. рублей;</w:t>
            </w:r>
          </w:p>
          <w:p w:rsidR="002E3121" w:rsidRDefault="002E3121">
            <w:pPr>
              <w:pStyle w:val="ConsPlusNormal"/>
              <w:jc w:val="both"/>
            </w:pPr>
            <w:r>
              <w:t>в 2023 году - 2600,0 тыс. рублей;</w:t>
            </w:r>
          </w:p>
          <w:p w:rsidR="002E3121" w:rsidRDefault="002E3121">
            <w:pPr>
              <w:pStyle w:val="ConsPlusNormal"/>
              <w:jc w:val="both"/>
            </w:pPr>
            <w:r>
              <w:t>в 2024 году - 2016,0 тыс. рублей;</w:t>
            </w:r>
          </w:p>
          <w:p w:rsidR="002E3121" w:rsidRDefault="002E3121">
            <w:pPr>
              <w:pStyle w:val="ConsPlusNormal"/>
              <w:jc w:val="both"/>
            </w:pPr>
            <w:r>
              <w:t>в 2025 году - 1952,4 тыс. рублей;</w:t>
            </w:r>
          </w:p>
          <w:p w:rsidR="002E3121" w:rsidRDefault="002E3121">
            <w:pPr>
              <w:pStyle w:val="ConsPlusNormal"/>
              <w:jc w:val="both"/>
            </w:pPr>
            <w:r>
              <w:t>в 2026 году - 1992,4 тыс. рублей;</w:t>
            </w:r>
          </w:p>
          <w:p w:rsidR="002E3121" w:rsidRDefault="002E3121">
            <w:pPr>
              <w:pStyle w:val="ConsPlusNormal"/>
              <w:jc w:val="both"/>
            </w:pPr>
            <w:r>
              <w:t>в 2027 году - 2032,4 тыс. рублей;</w:t>
            </w:r>
          </w:p>
          <w:p w:rsidR="002E3121" w:rsidRDefault="002E3121">
            <w:pPr>
              <w:pStyle w:val="ConsPlusNormal"/>
              <w:jc w:val="both"/>
            </w:pPr>
            <w:r>
              <w:t>в 2028 году - 0 тыс. рублей;</w:t>
            </w:r>
          </w:p>
          <w:p w:rsidR="002E3121" w:rsidRDefault="002E3121">
            <w:pPr>
              <w:pStyle w:val="ConsPlusNormal"/>
              <w:jc w:val="both"/>
            </w:pPr>
            <w:r>
              <w:t>в 2029 году - 0 тыс. рублей;</w:t>
            </w:r>
          </w:p>
          <w:p w:rsidR="002E3121" w:rsidRDefault="002E3121">
            <w:pPr>
              <w:pStyle w:val="ConsPlusNormal"/>
              <w:jc w:val="both"/>
            </w:pPr>
            <w:r>
              <w:t>в 2030 году - 0 тыс. рублей,</w:t>
            </w:r>
          </w:p>
          <w:p w:rsidR="002E3121" w:rsidRDefault="002E3121">
            <w:pPr>
              <w:pStyle w:val="ConsPlusNormal"/>
              <w:jc w:val="both"/>
            </w:pPr>
            <w:r>
              <w:t>из них:</w:t>
            </w:r>
          </w:p>
          <w:p w:rsidR="002E3121" w:rsidRDefault="002E3121">
            <w:pPr>
              <w:pStyle w:val="ConsPlusNormal"/>
              <w:jc w:val="both"/>
            </w:pPr>
            <w:r>
              <w:t>средства, предоставляемые из федерального бюджета областному бюджету Ульяновской области, составляют 17718,0 тыс. рублей, в том числе по годам:</w:t>
            </w:r>
          </w:p>
          <w:p w:rsidR="002E3121" w:rsidRDefault="002E3121">
            <w:pPr>
              <w:pStyle w:val="ConsPlusNormal"/>
              <w:jc w:val="both"/>
            </w:pPr>
            <w:r>
              <w:t>в 2020 году - 2952,0 тыс. рублей;</w:t>
            </w:r>
          </w:p>
          <w:p w:rsidR="002E3121" w:rsidRDefault="002E3121">
            <w:pPr>
              <w:pStyle w:val="ConsPlusNormal"/>
              <w:jc w:val="both"/>
            </w:pPr>
            <w:r>
              <w:t>в 2021 году - 2952,0 тыс. рублей;</w:t>
            </w:r>
          </w:p>
          <w:p w:rsidR="002E3121" w:rsidRDefault="002E3121">
            <w:pPr>
              <w:pStyle w:val="ConsPlusNormal"/>
              <w:jc w:val="both"/>
            </w:pPr>
            <w:r>
              <w:t>в 2022 году - 2880,0 тыс. рублей;</w:t>
            </w:r>
          </w:p>
          <w:p w:rsidR="002E3121" w:rsidRDefault="002E3121">
            <w:pPr>
              <w:pStyle w:val="ConsPlusNormal"/>
              <w:jc w:val="both"/>
            </w:pPr>
            <w:r>
              <w:t>в 2023 году - 2080,0 тыс. рублей;</w:t>
            </w:r>
          </w:p>
          <w:p w:rsidR="002E3121" w:rsidRDefault="002E3121">
            <w:pPr>
              <w:pStyle w:val="ConsPlusNormal"/>
              <w:jc w:val="both"/>
            </w:pPr>
            <w:r>
              <w:t>в 2024 году - 1612,8 тыс. рублей;</w:t>
            </w:r>
          </w:p>
          <w:p w:rsidR="002E3121" w:rsidRDefault="002E3121">
            <w:pPr>
              <w:pStyle w:val="ConsPlusNormal"/>
              <w:jc w:val="both"/>
            </w:pPr>
            <w:r>
              <w:t>в 21612,825 году - 1612,8 тыс. рублей;</w:t>
            </w:r>
          </w:p>
          <w:p w:rsidR="002E3121" w:rsidRDefault="002E3121">
            <w:pPr>
              <w:pStyle w:val="ConsPlusNormal"/>
              <w:jc w:val="both"/>
            </w:pPr>
            <w:r>
              <w:t>в 21646,426 году - 1646,4 тыс. рублей;</w:t>
            </w:r>
          </w:p>
          <w:p w:rsidR="002E3121" w:rsidRDefault="002E3121">
            <w:pPr>
              <w:pStyle w:val="ConsPlusNormal"/>
              <w:jc w:val="both"/>
            </w:pPr>
            <w:r>
              <w:t>в 21680,027 году - 1680,0 тыс. рублей;</w:t>
            </w:r>
          </w:p>
          <w:p w:rsidR="002E3121" w:rsidRDefault="002E3121">
            <w:pPr>
              <w:pStyle w:val="ConsPlusNormal"/>
              <w:jc w:val="both"/>
            </w:pPr>
            <w:r>
              <w:t>в 2028 году - 0 тыс. рублей;</w:t>
            </w:r>
          </w:p>
          <w:p w:rsidR="002E3121" w:rsidRDefault="002E3121">
            <w:pPr>
              <w:pStyle w:val="ConsPlusNormal"/>
              <w:jc w:val="both"/>
            </w:pPr>
            <w:r>
              <w:t>в 2029 году - 0 тыс. рублей;</w:t>
            </w:r>
          </w:p>
          <w:p w:rsidR="002E3121" w:rsidRDefault="002E3121">
            <w:pPr>
              <w:pStyle w:val="ConsPlusNormal"/>
              <w:jc w:val="both"/>
            </w:pPr>
            <w:r>
              <w:lastRenderedPageBreak/>
              <w:t>в 2030 году - 0 тыс. рублей,</w:t>
            </w:r>
          </w:p>
          <w:p w:rsidR="002E3121" w:rsidRDefault="002E3121">
            <w:pPr>
              <w:pStyle w:val="ConsPlusNormal"/>
              <w:jc w:val="both"/>
            </w:pPr>
            <w:r>
              <w:t>средства областного бюджета Ульяновской области составляют 3977,2 тыс. рублей, в том числе по годам:</w:t>
            </w:r>
          </w:p>
          <w:p w:rsidR="002E3121" w:rsidRDefault="002E3121">
            <w:pPr>
              <w:pStyle w:val="ConsPlusNormal"/>
              <w:jc w:val="both"/>
            </w:pPr>
            <w:r>
              <w:t>в 2020 году - 648,0 тыс. рублей;</w:t>
            </w:r>
          </w:p>
          <w:p w:rsidR="002E3121" w:rsidRDefault="002E3121">
            <w:pPr>
              <w:pStyle w:val="ConsPlusNormal"/>
              <w:jc w:val="both"/>
            </w:pPr>
            <w:r>
              <w:t>в 2021 году - 648,0 тыс. рублей;</w:t>
            </w:r>
          </w:p>
          <w:p w:rsidR="002E3121" w:rsidRDefault="002E3121">
            <w:pPr>
              <w:pStyle w:val="ConsPlusNormal"/>
              <w:jc w:val="both"/>
            </w:pPr>
            <w:r>
              <w:t>в 2022 году - 720,0 тыс. рублей;</w:t>
            </w:r>
          </w:p>
          <w:p w:rsidR="002E3121" w:rsidRDefault="002E3121">
            <w:pPr>
              <w:pStyle w:val="ConsPlusNormal"/>
              <w:jc w:val="both"/>
            </w:pPr>
            <w:r>
              <w:t>в 2023 году - 520,0 тыс. рублей;</w:t>
            </w:r>
          </w:p>
          <w:p w:rsidR="002E3121" w:rsidRDefault="002E3121">
            <w:pPr>
              <w:pStyle w:val="ConsPlusNormal"/>
              <w:jc w:val="both"/>
            </w:pPr>
            <w:r>
              <w:t>в 2024 году - 403,2 тыс. рублей;</w:t>
            </w:r>
          </w:p>
          <w:p w:rsidR="002E3121" w:rsidRDefault="002E3121">
            <w:pPr>
              <w:pStyle w:val="ConsPlusNormal"/>
              <w:jc w:val="both"/>
            </w:pPr>
            <w:r>
              <w:t>в 2025 году - 339,6 тыс. рублей;</w:t>
            </w:r>
          </w:p>
          <w:p w:rsidR="002E3121" w:rsidRDefault="002E3121">
            <w:pPr>
              <w:pStyle w:val="ConsPlusNormal"/>
              <w:jc w:val="both"/>
            </w:pPr>
            <w:r>
              <w:t>в 2026 году - 346,0 тыс. рублей;</w:t>
            </w:r>
          </w:p>
          <w:p w:rsidR="002E3121" w:rsidRDefault="002E3121">
            <w:pPr>
              <w:pStyle w:val="ConsPlusNormal"/>
              <w:jc w:val="both"/>
            </w:pPr>
            <w:r>
              <w:t>в 2027 году - 352,4 тыс. рублей;</w:t>
            </w:r>
          </w:p>
          <w:p w:rsidR="002E3121" w:rsidRDefault="002E3121">
            <w:pPr>
              <w:pStyle w:val="ConsPlusNormal"/>
              <w:jc w:val="both"/>
            </w:pPr>
            <w:r>
              <w:t>в 2028 году - 0 тыс. рублей;</w:t>
            </w:r>
          </w:p>
          <w:p w:rsidR="002E3121" w:rsidRDefault="002E3121">
            <w:pPr>
              <w:pStyle w:val="ConsPlusNormal"/>
              <w:jc w:val="both"/>
            </w:pPr>
            <w:r>
              <w:t>в 2029 году - 0 тыс. рублей;</w:t>
            </w:r>
          </w:p>
          <w:p w:rsidR="002E3121" w:rsidRDefault="002E3121">
            <w:pPr>
              <w:pStyle w:val="ConsPlusNormal"/>
              <w:jc w:val="both"/>
            </w:pPr>
            <w:r>
              <w:t>в 2030 году - 0 тыс. рублей</w:t>
            </w:r>
          </w:p>
        </w:tc>
      </w:tr>
      <w:tr w:rsidR="002E3121">
        <w:tc>
          <w:tcPr>
            <w:tcW w:w="9016" w:type="dxa"/>
            <w:gridSpan w:val="2"/>
            <w:tcBorders>
              <w:top w:val="nil"/>
              <w:left w:val="nil"/>
              <w:bottom w:val="nil"/>
              <w:right w:val="nil"/>
            </w:tcBorders>
          </w:tcPr>
          <w:p w:rsidR="002E3121" w:rsidRDefault="002E3121">
            <w:pPr>
              <w:pStyle w:val="ConsPlusNormal"/>
              <w:jc w:val="both"/>
            </w:pPr>
            <w:r>
              <w:lastRenderedPageBreak/>
              <w:t xml:space="preserve">(в ред. постановлений Правительства Ульяновской области от 01.10.2024 </w:t>
            </w:r>
            <w:hyperlink r:id="rId83">
              <w:r>
                <w:rPr>
                  <w:color w:val="0000FF"/>
                </w:rPr>
                <w:t>N 27/578-П</w:t>
              </w:r>
            </w:hyperlink>
            <w:r>
              <w:t xml:space="preserve">, от 26.11.2024 </w:t>
            </w:r>
            <w:hyperlink r:id="rId84">
              <w:r>
                <w:rPr>
                  <w:color w:val="0000FF"/>
                </w:rPr>
                <w:t>N 32/681-П</w:t>
              </w:r>
            </w:hyperlink>
            <w:r>
              <w:t xml:space="preserve">, от 31.01.2025 </w:t>
            </w:r>
            <w:hyperlink r:id="rId85">
              <w:r>
                <w:rPr>
                  <w:color w:val="0000FF"/>
                </w:rPr>
                <w:t>N 1/31-П</w:t>
              </w:r>
            </w:hyperlink>
            <w:r>
              <w:t>)</w:t>
            </w:r>
          </w:p>
        </w:tc>
      </w:tr>
      <w:tr w:rsidR="002E3121">
        <w:tc>
          <w:tcPr>
            <w:tcW w:w="2723" w:type="dxa"/>
            <w:tcBorders>
              <w:top w:val="nil"/>
              <w:left w:val="nil"/>
              <w:bottom w:val="nil"/>
              <w:right w:val="nil"/>
            </w:tcBorders>
          </w:tcPr>
          <w:p w:rsidR="002E3121" w:rsidRDefault="002E3121">
            <w:pPr>
              <w:pStyle w:val="ConsPlusNormal"/>
              <w:jc w:val="both"/>
            </w:pPr>
            <w:r>
              <w:t>Основные показатели эффективности подпрограммы</w:t>
            </w:r>
          </w:p>
        </w:tc>
        <w:tc>
          <w:tcPr>
            <w:tcW w:w="6293" w:type="dxa"/>
            <w:tcBorders>
              <w:top w:val="nil"/>
              <w:left w:val="nil"/>
              <w:bottom w:val="nil"/>
              <w:right w:val="nil"/>
            </w:tcBorders>
          </w:tcPr>
          <w:p w:rsidR="002E3121" w:rsidRDefault="002E3121">
            <w:pPr>
              <w:pStyle w:val="ConsPlusNormal"/>
              <w:jc w:val="both"/>
            </w:pPr>
            <w:r>
              <w:t>численность участников Государственной 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2E3121" w:rsidRDefault="002E3121">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дств св</w:t>
            </w:r>
            <w:proofErr w:type="gramEnd"/>
            <w:r>
              <w:t>язи, от общего числа соотечественников, обратившихся в уполномоченный орган, процентов;</w:t>
            </w:r>
          </w:p>
          <w:p w:rsidR="002E3121" w:rsidRDefault="002E3121">
            <w:pPr>
              <w:pStyle w:val="ConsPlusNormal"/>
              <w:jc w:val="both"/>
            </w:pPr>
            <w:r>
              <w:t>количество презентаций подпрограммы, единиц;</w:t>
            </w:r>
          </w:p>
          <w:p w:rsidR="002E3121" w:rsidRDefault="002E3121">
            <w:pPr>
              <w:pStyle w:val="ConsPlusNormal"/>
              <w:jc w:val="both"/>
            </w:pPr>
            <w:r>
              <w:t xml:space="preserve">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rsidR="002E3121" w:rsidRDefault="002E3121">
            <w:pPr>
              <w:pStyle w:val="ConsPlusNormal"/>
              <w:jc w:val="both"/>
            </w:pPr>
            <w:r>
              <w:t>доля занятых участников Государственной программы переселения и членов их семей трудоспособного возраста в общей численности участников Государственной программы переселения и членов их семей, процентов;</w:t>
            </w:r>
          </w:p>
          <w:p w:rsidR="002E3121" w:rsidRDefault="002E3121">
            <w:pPr>
              <w:pStyle w:val="ConsPlusNormal"/>
              <w:jc w:val="both"/>
            </w:pPr>
            <w:r>
              <w:t>доля участников Государственной программы переселения и членов их семей, не достигших возраста 40 лет, в общей численности участников Государственной программы переселения и членов их семей, процентов;</w:t>
            </w:r>
          </w:p>
          <w:p w:rsidR="002E3121" w:rsidRDefault="002E3121">
            <w:pPr>
              <w:pStyle w:val="ConsPlusNormal"/>
              <w:jc w:val="both"/>
            </w:pPr>
            <w:r>
              <w:t>доля участников Государственной программы переселения, имеющих среднее профессиональное либо высшее образование, в общей численности участников Государственной программы переселения, процентов;</w:t>
            </w:r>
          </w:p>
          <w:p w:rsidR="002E3121" w:rsidRDefault="002E3121">
            <w:pPr>
              <w:pStyle w:val="ConsPlusNormal"/>
              <w:jc w:val="both"/>
            </w:pPr>
            <w:r>
              <w:t>численность участников Государственной программы переселения и членов их семей, имеющих трех и более детей, человек;</w:t>
            </w:r>
          </w:p>
          <w:p w:rsidR="002E3121" w:rsidRDefault="002E3121">
            <w:pPr>
              <w:pStyle w:val="ConsPlusNormal"/>
              <w:jc w:val="both"/>
            </w:pPr>
            <w:r>
              <w:t xml:space="preserve">количество участников Государственной программы </w:t>
            </w:r>
            <w:r>
              <w:lastRenderedPageBreak/>
              <w:t>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rsidR="002E3121">
        <w:tc>
          <w:tcPr>
            <w:tcW w:w="2723" w:type="dxa"/>
            <w:tcBorders>
              <w:top w:val="nil"/>
              <w:left w:val="nil"/>
              <w:bottom w:val="nil"/>
              <w:right w:val="nil"/>
            </w:tcBorders>
          </w:tcPr>
          <w:p w:rsidR="002E3121" w:rsidRDefault="002E3121">
            <w:pPr>
              <w:pStyle w:val="ConsPlusNormal"/>
              <w:jc w:val="both"/>
            </w:pPr>
            <w:r>
              <w:lastRenderedPageBreak/>
              <w:t>Ожидаемые конечные результаты реализации подпрограммы</w:t>
            </w:r>
          </w:p>
        </w:tc>
        <w:tc>
          <w:tcPr>
            <w:tcW w:w="6293" w:type="dxa"/>
            <w:tcBorders>
              <w:top w:val="nil"/>
              <w:left w:val="nil"/>
              <w:bottom w:val="nil"/>
              <w:right w:val="nil"/>
            </w:tcBorders>
          </w:tcPr>
          <w:p w:rsidR="002E3121" w:rsidRDefault="002E3121">
            <w:pPr>
              <w:pStyle w:val="ConsPlusNormal"/>
              <w:jc w:val="both"/>
            </w:pPr>
            <w:r>
              <w:t>численность участников Государственной 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- 5250 человек, из них 1850 участников Государственной программы переселения и 3400 членов их семей, в том числе по годам:</w:t>
            </w:r>
          </w:p>
          <w:p w:rsidR="002E3121" w:rsidRDefault="002E3121">
            <w:pPr>
              <w:pStyle w:val="ConsPlusNormal"/>
              <w:jc w:val="both"/>
            </w:pPr>
            <w:r>
              <w:t>в 2020 году - 750 человек, из них 250 участников Государственной программы переселения и 500 членов их семей;</w:t>
            </w:r>
          </w:p>
          <w:p w:rsidR="002E3121" w:rsidRDefault="002E3121">
            <w:pPr>
              <w:pStyle w:val="ConsPlusNormal"/>
              <w:jc w:val="both"/>
            </w:pPr>
            <w:r>
              <w:t>в 2021 году - 750 человек, из них 250 участников Государственной программы переселения и 500 членов их семей;</w:t>
            </w:r>
          </w:p>
          <w:p w:rsidR="002E3121" w:rsidRDefault="002E3121">
            <w:pPr>
              <w:pStyle w:val="ConsPlusNormal"/>
              <w:jc w:val="both"/>
            </w:pPr>
            <w:r>
              <w:t>в 2022 году - 750 человек, из них 250 участников Государственной программы переселения и 500 членов их семей;</w:t>
            </w:r>
          </w:p>
          <w:p w:rsidR="002E3121" w:rsidRDefault="002E3121">
            <w:pPr>
              <w:pStyle w:val="ConsPlusNormal"/>
              <w:jc w:val="both"/>
            </w:pPr>
            <w:r>
              <w:t>в 2023 году - 750 человек, из них 250 участников Государственной программы переселения и 500 членов их семей;</w:t>
            </w:r>
          </w:p>
          <w:p w:rsidR="002E3121" w:rsidRDefault="002E3121">
            <w:pPr>
              <w:pStyle w:val="ConsPlusNormal"/>
              <w:jc w:val="both"/>
            </w:pPr>
            <w:r>
              <w:t>в 2024 году - 750 человек, из них 250 участников Государственной программы переселения и 500 членов их семей;</w:t>
            </w:r>
          </w:p>
          <w:p w:rsidR="002E3121" w:rsidRDefault="002E3121">
            <w:pPr>
              <w:pStyle w:val="ConsPlusNormal"/>
              <w:jc w:val="both"/>
            </w:pPr>
            <w:r>
              <w:t>в 2025 году - 250 человек, из них 100 участников Государственной программы переселения и 150 членов их семей;</w:t>
            </w:r>
          </w:p>
          <w:p w:rsidR="002E3121" w:rsidRDefault="002E3121">
            <w:pPr>
              <w:pStyle w:val="ConsPlusNormal"/>
              <w:jc w:val="both"/>
            </w:pPr>
            <w:r>
              <w:t>в 2026 году - 250 человек, из них 100 участников Государственной программы переселения и 150 членов их семей;</w:t>
            </w:r>
          </w:p>
          <w:p w:rsidR="002E3121" w:rsidRDefault="002E3121">
            <w:pPr>
              <w:pStyle w:val="ConsPlusNormal"/>
              <w:jc w:val="both"/>
            </w:pPr>
            <w:r>
              <w:t>в 2027 году - 250 человек, из них 100 участников Государственной программы переселения и 150 членов их семей;</w:t>
            </w:r>
          </w:p>
          <w:p w:rsidR="002E3121" w:rsidRDefault="002E3121">
            <w:pPr>
              <w:pStyle w:val="ConsPlusNormal"/>
              <w:jc w:val="both"/>
            </w:pPr>
            <w:r>
              <w:t>в 2028 году - 250 человек, из них 100 участников Государственной программы переселения и 150 членов их семей;</w:t>
            </w:r>
          </w:p>
          <w:p w:rsidR="002E3121" w:rsidRDefault="002E3121">
            <w:pPr>
              <w:pStyle w:val="ConsPlusNormal"/>
              <w:jc w:val="both"/>
            </w:pPr>
            <w:r>
              <w:t>в 2029 году - 250 человек, из них 100 участников Государственной программы переселения и 150 членов их семей;</w:t>
            </w:r>
          </w:p>
          <w:p w:rsidR="002E3121" w:rsidRDefault="002E3121">
            <w:pPr>
              <w:pStyle w:val="ConsPlusNormal"/>
              <w:jc w:val="both"/>
            </w:pPr>
            <w:r>
              <w:t>в 2030 году - 250 человек, из них 100 участников Государственной программы переселения и 150 членов их семей;</w:t>
            </w:r>
          </w:p>
          <w:p w:rsidR="002E3121" w:rsidRDefault="002E3121">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дств св</w:t>
            </w:r>
            <w:proofErr w:type="gramEnd"/>
            <w:r>
              <w:t>язи, от общего числа обратившихся соотечественников в уполномоченный орган - не менее 100%, в том числе по годам:</w:t>
            </w:r>
          </w:p>
          <w:p w:rsidR="002E3121" w:rsidRDefault="002E3121">
            <w:pPr>
              <w:pStyle w:val="ConsPlusNormal"/>
              <w:jc w:val="both"/>
            </w:pPr>
            <w:r>
              <w:t>в 2020 году - не менее 100%;</w:t>
            </w:r>
          </w:p>
          <w:p w:rsidR="002E3121" w:rsidRDefault="002E3121">
            <w:pPr>
              <w:pStyle w:val="ConsPlusNormal"/>
              <w:jc w:val="both"/>
            </w:pPr>
            <w:r>
              <w:t>в 2021 году - не менее 100%;</w:t>
            </w:r>
          </w:p>
          <w:p w:rsidR="002E3121" w:rsidRDefault="002E3121">
            <w:pPr>
              <w:pStyle w:val="ConsPlusNormal"/>
              <w:jc w:val="both"/>
            </w:pPr>
            <w:r>
              <w:t>в 2022 году - не менее 100%;</w:t>
            </w:r>
          </w:p>
          <w:p w:rsidR="002E3121" w:rsidRDefault="002E3121">
            <w:pPr>
              <w:pStyle w:val="ConsPlusNormal"/>
              <w:jc w:val="both"/>
            </w:pPr>
            <w:r>
              <w:lastRenderedPageBreak/>
              <w:t>в 2023 году - не менее 100%;</w:t>
            </w:r>
          </w:p>
          <w:p w:rsidR="002E3121" w:rsidRDefault="002E3121">
            <w:pPr>
              <w:pStyle w:val="ConsPlusNormal"/>
              <w:jc w:val="both"/>
            </w:pPr>
            <w:r>
              <w:t>в 2024 году - не менее 100%;</w:t>
            </w:r>
          </w:p>
          <w:p w:rsidR="002E3121" w:rsidRDefault="002E3121">
            <w:pPr>
              <w:pStyle w:val="ConsPlusNormal"/>
              <w:jc w:val="both"/>
            </w:pPr>
            <w:r>
              <w:t>в 2025 году - не менее 100%;</w:t>
            </w:r>
          </w:p>
          <w:p w:rsidR="002E3121" w:rsidRDefault="002E3121">
            <w:pPr>
              <w:pStyle w:val="ConsPlusNormal"/>
              <w:jc w:val="both"/>
            </w:pPr>
            <w:r>
              <w:t>в 2026 году - не менее 100%;</w:t>
            </w:r>
          </w:p>
          <w:p w:rsidR="002E3121" w:rsidRDefault="002E3121">
            <w:pPr>
              <w:pStyle w:val="ConsPlusNormal"/>
              <w:jc w:val="both"/>
            </w:pPr>
            <w:r>
              <w:t>в 2027 году - не менее 100%;</w:t>
            </w:r>
          </w:p>
          <w:p w:rsidR="002E3121" w:rsidRDefault="002E3121">
            <w:pPr>
              <w:pStyle w:val="ConsPlusNormal"/>
              <w:jc w:val="both"/>
            </w:pPr>
            <w:r>
              <w:t>в 2028 году - не менее 100%;</w:t>
            </w:r>
          </w:p>
          <w:p w:rsidR="002E3121" w:rsidRDefault="002E3121">
            <w:pPr>
              <w:pStyle w:val="ConsPlusNormal"/>
              <w:jc w:val="both"/>
            </w:pPr>
            <w:r>
              <w:t>в 2029 году - не менее 100%;</w:t>
            </w:r>
          </w:p>
          <w:p w:rsidR="002E3121" w:rsidRDefault="002E3121">
            <w:pPr>
              <w:pStyle w:val="ConsPlusNormal"/>
              <w:jc w:val="both"/>
            </w:pPr>
            <w:r>
              <w:t>в 2030 году - не менее 100%;</w:t>
            </w:r>
          </w:p>
          <w:p w:rsidR="002E3121" w:rsidRDefault="002E3121">
            <w:pPr>
              <w:pStyle w:val="ConsPlusNormal"/>
              <w:jc w:val="both"/>
            </w:pPr>
            <w:r>
              <w:t>количество проведенных презентаций подпрограммы - не менее 22 раз, в том числе по годам:</w:t>
            </w:r>
          </w:p>
          <w:p w:rsidR="002E3121" w:rsidRDefault="002E3121">
            <w:pPr>
              <w:pStyle w:val="ConsPlusNormal"/>
              <w:jc w:val="both"/>
            </w:pPr>
            <w:r>
              <w:t>в 2020 году - 2 раза;</w:t>
            </w:r>
          </w:p>
          <w:p w:rsidR="002E3121" w:rsidRDefault="002E3121">
            <w:pPr>
              <w:pStyle w:val="ConsPlusNormal"/>
              <w:jc w:val="both"/>
            </w:pPr>
            <w:r>
              <w:t>в 2021 году - 2 раза;</w:t>
            </w:r>
          </w:p>
          <w:p w:rsidR="002E3121" w:rsidRDefault="002E3121">
            <w:pPr>
              <w:pStyle w:val="ConsPlusNormal"/>
              <w:jc w:val="both"/>
            </w:pPr>
            <w:r>
              <w:t>в 2022 году - 2 раза;</w:t>
            </w:r>
          </w:p>
          <w:p w:rsidR="002E3121" w:rsidRDefault="002E3121">
            <w:pPr>
              <w:pStyle w:val="ConsPlusNormal"/>
              <w:jc w:val="both"/>
            </w:pPr>
            <w:r>
              <w:t>в 2023 году - 2 раза;</w:t>
            </w:r>
          </w:p>
          <w:p w:rsidR="002E3121" w:rsidRDefault="002E3121">
            <w:pPr>
              <w:pStyle w:val="ConsPlusNormal"/>
              <w:jc w:val="both"/>
            </w:pPr>
            <w:r>
              <w:t>в 2024 году - 2 раза;</w:t>
            </w:r>
          </w:p>
          <w:p w:rsidR="002E3121" w:rsidRDefault="002E3121">
            <w:pPr>
              <w:pStyle w:val="ConsPlusNormal"/>
              <w:jc w:val="both"/>
            </w:pPr>
            <w:r>
              <w:t>в 2025 году - 2 раза;</w:t>
            </w:r>
          </w:p>
          <w:p w:rsidR="002E3121" w:rsidRDefault="002E3121">
            <w:pPr>
              <w:pStyle w:val="ConsPlusNormal"/>
              <w:jc w:val="both"/>
            </w:pPr>
            <w:r>
              <w:t>в 2026 году - 2 раза;</w:t>
            </w:r>
          </w:p>
          <w:p w:rsidR="002E3121" w:rsidRDefault="002E3121">
            <w:pPr>
              <w:pStyle w:val="ConsPlusNormal"/>
              <w:jc w:val="both"/>
            </w:pPr>
            <w:r>
              <w:t>в 2027 году - 2 раза;</w:t>
            </w:r>
          </w:p>
          <w:p w:rsidR="002E3121" w:rsidRDefault="002E3121">
            <w:pPr>
              <w:pStyle w:val="ConsPlusNormal"/>
              <w:jc w:val="both"/>
            </w:pPr>
            <w:r>
              <w:t>в 2028 году - 2 раза;</w:t>
            </w:r>
          </w:p>
          <w:p w:rsidR="002E3121" w:rsidRDefault="002E3121">
            <w:pPr>
              <w:pStyle w:val="ConsPlusNormal"/>
              <w:jc w:val="both"/>
            </w:pPr>
            <w:r>
              <w:t>в 2029 году - 2 раза;</w:t>
            </w:r>
          </w:p>
          <w:p w:rsidR="002E3121" w:rsidRDefault="002E3121">
            <w:pPr>
              <w:pStyle w:val="ConsPlusNormal"/>
              <w:jc w:val="both"/>
            </w:pPr>
            <w:r>
              <w:t>в 2030 году - 2 раза;</w:t>
            </w:r>
          </w:p>
          <w:p w:rsidR="002E3121" w:rsidRDefault="002E3121">
            <w:pPr>
              <w:pStyle w:val="ConsPlusNormal"/>
              <w:jc w:val="both"/>
            </w:pPr>
            <w:r>
              <w:t xml:space="preserve">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 не менее 80%, в том числе по годам:</w:t>
            </w:r>
          </w:p>
          <w:p w:rsidR="002E3121" w:rsidRDefault="002E3121">
            <w:pPr>
              <w:pStyle w:val="ConsPlusNormal"/>
              <w:jc w:val="both"/>
            </w:pPr>
            <w:r>
              <w:t>в 2020 году - 82%;</w:t>
            </w:r>
          </w:p>
          <w:p w:rsidR="002E3121" w:rsidRDefault="002E3121">
            <w:pPr>
              <w:pStyle w:val="ConsPlusNormal"/>
              <w:jc w:val="both"/>
            </w:pPr>
            <w:r>
              <w:t>в 2021 году - 82%;</w:t>
            </w:r>
          </w:p>
          <w:p w:rsidR="002E3121" w:rsidRDefault="002E3121">
            <w:pPr>
              <w:pStyle w:val="ConsPlusNormal"/>
              <w:jc w:val="both"/>
            </w:pPr>
            <w:r>
              <w:t>в 2022 году - 80%;</w:t>
            </w:r>
          </w:p>
          <w:p w:rsidR="002E3121" w:rsidRDefault="002E3121">
            <w:pPr>
              <w:pStyle w:val="ConsPlusNormal"/>
              <w:jc w:val="both"/>
            </w:pPr>
            <w:r>
              <w:t>в 2023 году - 80%;</w:t>
            </w:r>
          </w:p>
          <w:p w:rsidR="002E3121" w:rsidRDefault="002E3121">
            <w:pPr>
              <w:pStyle w:val="ConsPlusNormal"/>
              <w:jc w:val="both"/>
            </w:pPr>
            <w:r>
              <w:t>в 2024 году - 80%;</w:t>
            </w:r>
          </w:p>
          <w:p w:rsidR="002E3121" w:rsidRDefault="002E3121">
            <w:pPr>
              <w:pStyle w:val="ConsPlusNormal"/>
              <w:jc w:val="both"/>
            </w:pPr>
            <w:r>
              <w:t>в 2025 году - 80%;</w:t>
            </w:r>
          </w:p>
          <w:p w:rsidR="002E3121" w:rsidRDefault="002E3121">
            <w:pPr>
              <w:pStyle w:val="ConsPlusNormal"/>
              <w:jc w:val="both"/>
            </w:pPr>
            <w:r>
              <w:t>в 2026 году - 80%;</w:t>
            </w:r>
          </w:p>
          <w:p w:rsidR="002E3121" w:rsidRDefault="002E3121">
            <w:pPr>
              <w:pStyle w:val="ConsPlusNormal"/>
              <w:jc w:val="both"/>
            </w:pPr>
            <w:r>
              <w:t>в 2027 году - 80%;</w:t>
            </w:r>
          </w:p>
          <w:p w:rsidR="002E3121" w:rsidRDefault="002E3121">
            <w:pPr>
              <w:pStyle w:val="ConsPlusNormal"/>
              <w:jc w:val="both"/>
            </w:pPr>
            <w:r>
              <w:t>в 2028 году - 80%;</w:t>
            </w:r>
          </w:p>
          <w:p w:rsidR="002E3121" w:rsidRDefault="002E3121">
            <w:pPr>
              <w:pStyle w:val="ConsPlusNormal"/>
              <w:jc w:val="both"/>
            </w:pPr>
            <w:r>
              <w:t>в 2029 году - 80%;</w:t>
            </w:r>
          </w:p>
          <w:p w:rsidR="002E3121" w:rsidRDefault="002E3121">
            <w:pPr>
              <w:pStyle w:val="ConsPlusNormal"/>
              <w:jc w:val="both"/>
            </w:pPr>
            <w:r>
              <w:t>в 2030 году - 80%;</w:t>
            </w:r>
          </w:p>
          <w:p w:rsidR="002E3121" w:rsidRDefault="002E3121">
            <w:pPr>
              <w:pStyle w:val="ConsPlusNormal"/>
              <w:jc w:val="both"/>
            </w:pPr>
            <w:r>
              <w:t>доля занятых участников Государственной программы переселения и членов их семей трудоспособного возраста в общей численности участников Государственной программы переселения - не менее 50%, в том числе по годам:</w:t>
            </w:r>
          </w:p>
          <w:p w:rsidR="002E3121" w:rsidRDefault="002E3121">
            <w:pPr>
              <w:pStyle w:val="ConsPlusNormal"/>
              <w:jc w:val="both"/>
            </w:pPr>
            <w:r>
              <w:t>в 2020 году - не менее 50%;</w:t>
            </w:r>
          </w:p>
          <w:p w:rsidR="002E3121" w:rsidRDefault="002E3121">
            <w:pPr>
              <w:pStyle w:val="ConsPlusNormal"/>
              <w:jc w:val="both"/>
            </w:pPr>
            <w:r>
              <w:t>в 2021 году - не менее 50%;</w:t>
            </w:r>
          </w:p>
          <w:p w:rsidR="002E3121" w:rsidRDefault="002E3121">
            <w:pPr>
              <w:pStyle w:val="ConsPlusNormal"/>
              <w:jc w:val="both"/>
            </w:pPr>
            <w:r>
              <w:t>в 2022 году - не менее 50%;</w:t>
            </w:r>
          </w:p>
          <w:p w:rsidR="002E3121" w:rsidRDefault="002E3121">
            <w:pPr>
              <w:pStyle w:val="ConsPlusNormal"/>
              <w:jc w:val="both"/>
            </w:pPr>
            <w:r>
              <w:t>в 2023 году - не менее 50%;</w:t>
            </w:r>
          </w:p>
          <w:p w:rsidR="002E3121" w:rsidRDefault="002E3121">
            <w:pPr>
              <w:pStyle w:val="ConsPlusNormal"/>
              <w:jc w:val="both"/>
            </w:pPr>
            <w:r>
              <w:t>в 2024 году - не менее 50%;</w:t>
            </w:r>
          </w:p>
          <w:p w:rsidR="002E3121" w:rsidRDefault="002E3121">
            <w:pPr>
              <w:pStyle w:val="ConsPlusNormal"/>
              <w:jc w:val="both"/>
            </w:pPr>
            <w:r>
              <w:t>в 2025 году - не менее 50%;</w:t>
            </w:r>
          </w:p>
          <w:p w:rsidR="002E3121" w:rsidRDefault="002E3121">
            <w:pPr>
              <w:pStyle w:val="ConsPlusNormal"/>
              <w:jc w:val="both"/>
            </w:pPr>
            <w:r>
              <w:t>в 2026 году - не менее 50%;</w:t>
            </w:r>
          </w:p>
          <w:p w:rsidR="002E3121" w:rsidRDefault="002E3121">
            <w:pPr>
              <w:pStyle w:val="ConsPlusNormal"/>
              <w:jc w:val="both"/>
            </w:pPr>
            <w:r>
              <w:t>в 2027 году - не менее 50%;</w:t>
            </w:r>
          </w:p>
          <w:p w:rsidR="002E3121" w:rsidRDefault="002E3121">
            <w:pPr>
              <w:pStyle w:val="ConsPlusNormal"/>
              <w:jc w:val="both"/>
            </w:pPr>
            <w:r>
              <w:lastRenderedPageBreak/>
              <w:t>в 2028 году - не менее 50%;</w:t>
            </w:r>
          </w:p>
          <w:p w:rsidR="002E3121" w:rsidRDefault="002E3121">
            <w:pPr>
              <w:pStyle w:val="ConsPlusNormal"/>
              <w:jc w:val="both"/>
            </w:pPr>
            <w:r>
              <w:t>в 2029 году - не менее 50%;</w:t>
            </w:r>
          </w:p>
          <w:p w:rsidR="002E3121" w:rsidRDefault="002E3121">
            <w:pPr>
              <w:pStyle w:val="ConsPlusNormal"/>
              <w:jc w:val="both"/>
            </w:pPr>
            <w:r>
              <w:t>в 2030 году - не менее 50%;</w:t>
            </w:r>
          </w:p>
          <w:p w:rsidR="002E3121" w:rsidRDefault="002E3121">
            <w:pPr>
              <w:pStyle w:val="ConsPlusNormal"/>
              <w:jc w:val="both"/>
            </w:pPr>
            <w:r>
              <w:t>доля участников Государственной программы переселения и членов их семей, не достигших возраста 40 лет, в общей численности участников Государственной программы переселения - не менее 50%, в том числе по годам:</w:t>
            </w:r>
          </w:p>
          <w:p w:rsidR="002E3121" w:rsidRDefault="002E3121">
            <w:pPr>
              <w:pStyle w:val="ConsPlusNormal"/>
              <w:jc w:val="both"/>
            </w:pPr>
            <w:r>
              <w:t>в 2020 году - не менее 50%;</w:t>
            </w:r>
          </w:p>
          <w:p w:rsidR="002E3121" w:rsidRDefault="002E3121">
            <w:pPr>
              <w:pStyle w:val="ConsPlusNormal"/>
              <w:jc w:val="both"/>
            </w:pPr>
            <w:r>
              <w:t>в 2021 году - не менее 50%;</w:t>
            </w:r>
          </w:p>
          <w:p w:rsidR="002E3121" w:rsidRDefault="002E3121">
            <w:pPr>
              <w:pStyle w:val="ConsPlusNormal"/>
              <w:jc w:val="both"/>
            </w:pPr>
            <w:r>
              <w:t>в 2022 году - не менее 50%;</w:t>
            </w:r>
          </w:p>
          <w:p w:rsidR="002E3121" w:rsidRDefault="002E3121">
            <w:pPr>
              <w:pStyle w:val="ConsPlusNormal"/>
              <w:jc w:val="both"/>
            </w:pPr>
            <w:r>
              <w:t>в 2023 году - не менее 50%;</w:t>
            </w:r>
          </w:p>
          <w:p w:rsidR="002E3121" w:rsidRDefault="002E3121">
            <w:pPr>
              <w:pStyle w:val="ConsPlusNormal"/>
              <w:jc w:val="both"/>
            </w:pPr>
            <w:r>
              <w:t>в 2024 году - не менее 50%;</w:t>
            </w:r>
          </w:p>
          <w:p w:rsidR="002E3121" w:rsidRDefault="002E3121">
            <w:pPr>
              <w:pStyle w:val="ConsPlusNormal"/>
              <w:jc w:val="both"/>
            </w:pPr>
            <w:r>
              <w:t>в 2025 году - не менее 50%;</w:t>
            </w:r>
          </w:p>
          <w:p w:rsidR="002E3121" w:rsidRDefault="002E3121">
            <w:pPr>
              <w:pStyle w:val="ConsPlusNormal"/>
              <w:jc w:val="both"/>
            </w:pPr>
            <w:r>
              <w:t>в 2026 году - не менее 50%;</w:t>
            </w:r>
          </w:p>
          <w:p w:rsidR="002E3121" w:rsidRDefault="002E3121">
            <w:pPr>
              <w:pStyle w:val="ConsPlusNormal"/>
              <w:jc w:val="both"/>
            </w:pPr>
            <w:r>
              <w:t>в 2027 году - не менее 50%;</w:t>
            </w:r>
          </w:p>
          <w:p w:rsidR="002E3121" w:rsidRDefault="002E3121">
            <w:pPr>
              <w:pStyle w:val="ConsPlusNormal"/>
              <w:jc w:val="both"/>
            </w:pPr>
            <w:r>
              <w:t>в 2028 году - не менее 50%;</w:t>
            </w:r>
          </w:p>
          <w:p w:rsidR="002E3121" w:rsidRDefault="002E3121">
            <w:pPr>
              <w:pStyle w:val="ConsPlusNormal"/>
              <w:jc w:val="both"/>
            </w:pPr>
            <w:r>
              <w:t>в 2029 году - не менее 50%;</w:t>
            </w:r>
          </w:p>
          <w:p w:rsidR="002E3121" w:rsidRDefault="002E3121">
            <w:pPr>
              <w:pStyle w:val="ConsPlusNormal"/>
              <w:jc w:val="both"/>
            </w:pPr>
            <w:r>
              <w:t>в 2030 году - не менее 50%;</w:t>
            </w:r>
          </w:p>
          <w:p w:rsidR="002E3121" w:rsidRDefault="002E3121">
            <w:pPr>
              <w:pStyle w:val="ConsPlusNormal"/>
              <w:jc w:val="both"/>
            </w:pPr>
            <w:r>
              <w:t>доля участников Государственной программы переселения, имеющих среднее профессиональное либо высшее образование, в общей численности участников Государственной программы переселения - не менее 50%, в том числе по годам:</w:t>
            </w:r>
          </w:p>
          <w:p w:rsidR="002E3121" w:rsidRDefault="002E3121">
            <w:pPr>
              <w:pStyle w:val="ConsPlusNormal"/>
              <w:jc w:val="both"/>
            </w:pPr>
            <w:r>
              <w:t>в 2020 году - не менее 50%;</w:t>
            </w:r>
          </w:p>
          <w:p w:rsidR="002E3121" w:rsidRDefault="002E3121">
            <w:pPr>
              <w:pStyle w:val="ConsPlusNormal"/>
              <w:jc w:val="both"/>
            </w:pPr>
            <w:r>
              <w:t>в 2021 году - не менее 50%;</w:t>
            </w:r>
          </w:p>
          <w:p w:rsidR="002E3121" w:rsidRDefault="002E3121">
            <w:pPr>
              <w:pStyle w:val="ConsPlusNormal"/>
              <w:jc w:val="both"/>
            </w:pPr>
            <w:r>
              <w:t>в 2022 году - не менее 50%;</w:t>
            </w:r>
          </w:p>
          <w:p w:rsidR="002E3121" w:rsidRDefault="002E3121">
            <w:pPr>
              <w:pStyle w:val="ConsPlusNormal"/>
              <w:jc w:val="both"/>
            </w:pPr>
            <w:r>
              <w:t>в 2023 году - не менее 50%;</w:t>
            </w:r>
          </w:p>
          <w:p w:rsidR="002E3121" w:rsidRDefault="002E3121">
            <w:pPr>
              <w:pStyle w:val="ConsPlusNormal"/>
              <w:jc w:val="both"/>
            </w:pPr>
            <w:r>
              <w:t>в 2024 году - не менее 50%;</w:t>
            </w:r>
          </w:p>
          <w:p w:rsidR="002E3121" w:rsidRDefault="002E3121">
            <w:pPr>
              <w:pStyle w:val="ConsPlusNormal"/>
              <w:jc w:val="both"/>
            </w:pPr>
            <w:r>
              <w:t>в 2025 году - не менее 50%;</w:t>
            </w:r>
          </w:p>
          <w:p w:rsidR="002E3121" w:rsidRDefault="002E3121">
            <w:pPr>
              <w:pStyle w:val="ConsPlusNormal"/>
              <w:jc w:val="both"/>
            </w:pPr>
            <w:r>
              <w:t>в 2026 году - не менее 50%;</w:t>
            </w:r>
          </w:p>
          <w:p w:rsidR="002E3121" w:rsidRDefault="002E3121">
            <w:pPr>
              <w:pStyle w:val="ConsPlusNormal"/>
              <w:jc w:val="both"/>
            </w:pPr>
            <w:r>
              <w:t>в 2027 году - не менее 50%;</w:t>
            </w:r>
          </w:p>
          <w:p w:rsidR="002E3121" w:rsidRDefault="002E3121">
            <w:pPr>
              <w:pStyle w:val="ConsPlusNormal"/>
              <w:jc w:val="both"/>
            </w:pPr>
            <w:r>
              <w:t>в 2028 году - не менее 50%;</w:t>
            </w:r>
          </w:p>
          <w:p w:rsidR="002E3121" w:rsidRDefault="002E3121">
            <w:pPr>
              <w:pStyle w:val="ConsPlusNormal"/>
              <w:jc w:val="both"/>
            </w:pPr>
            <w:r>
              <w:t>в 2029 году - не менее 50%;</w:t>
            </w:r>
          </w:p>
          <w:p w:rsidR="002E3121" w:rsidRDefault="002E3121">
            <w:pPr>
              <w:pStyle w:val="ConsPlusNormal"/>
              <w:jc w:val="both"/>
            </w:pPr>
            <w:r>
              <w:t>в 2030 году - не менее 50%;</w:t>
            </w:r>
          </w:p>
          <w:p w:rsidR="002E3121" w:rsidRDefault="002E3121">
            <w:pPr>
              <w:pStyle w:val="ConsPlusNormal"/>
              <w:jc w:val="both"/>
            </w:pPr>
            <w:r>
              <w:t>численность участников Государственной программы переселения и членов их семей, имеющих трех и более детей, - 270 человек, в том числе по годам:</w:t>
            </w:r>
          </w:p>
          <w:p w:rsidR="002E3121" w:rsidRDefault="002E3121">
            <w:pPr>
              <w:pStyle w:val="ConsPlusNormal"/>
              <w:jc w:val="both"/>
            </w:pPr>
            <w:r>
              <w:t>в 2020 году - 30 человек;</w:t>
            </w:r>
          </w:p>
          <w:p w:rsidR="002E3121" w:rsidRDefault="002E3121">
            <w:pPr>
              <w:pStyle w:val="ConsPlusNormal"/>
              <w:jc w:val="both"/>
            </w:pPr>
            <w:r>
              <w:t>в 2021 году - 30 человек;</w:t>
            </w:r>
          </w:p>
          <w:p w:rsidR="002E3121" w:rsidRDefault="002E3121">
            <w:pPr>
              <w:pStyle w:val="ConsPlusNormal"/>
              <w:jc w:val="both"/>
            </w:pPr>
            <w:r>
              <w:t>в 2022 году - 30 человек;</w:t>
            </w:r>
          </w:p>
          <w:p w:rsidR="002E3121" w:rsidRDefault="002E3121">
            <w:pPr>
              <w:pStyle w:val="ConsPlusNormal"/>
              <w:jc w:val="both"/>
            </w:pPr>
            <w:r>
              <w:t>в 2023 году - 30 человек;</w:t>
            </w:r>
          </w:p>
          <w:p w:rsidR="002E3121" w:rsidRDefault="002E3121">
            <w:pPr>
              <w:pStyle w:val="ConsPlusNormal"/>
              <w:jc w:val="both"/>
            </w:pPr>
            <w:r>
              <w:t>в 2024 году - 30 человек;</w:t>
            </w:r>
          </w:p>
          <w:p w:rsidR="002E3121" w:rsidRDefault="002E3121">
            <w:pPr>
              <w:pStyle w:val="ConsPlusNormal"/>
              <w:jc w:val="both"/>
            </w:pPr>
            <w:r>
              <w:t>в 2025 году - 20 человек;</w:t>
            </w:r>
          </w:p>
          <w:p w:rsidR="002E3121" w:rsidRDefault="002E3121">
            <w:pPr>
              <w:pStyle w:val="ConsPlusNormal"/>
              <w:jc w:val="both"/>
            </w:pPr>
            <w:r>
              <w:t>в 2026 году - 20 человек;</w:t>
            </w:r>
          </w:p>
          <w:p w:rsidR="002E3121" w:rsidRDefault="002E3121">
            <w:pPr>
              <w:pStyle w:val="ConsPlusNormal"/>
              <w:jc w:val="both"/>
            </w:pPr>
            <w:r>
              <w:t>в 2027 году - 20 человек;</w:t>
            </w:r>
          </w:p>
          <w:p w:rsidR="002E3121" w:rsidRDefault="002E3121">
            <w:pPr>
              <w:pStyle w:val="ConsPlusNormal"/>
              <w:jc w:val="both"/>
            </w:pPr>
            <w:r>
              <w:t>в 2028 году - 20 человек;</w:t>
            </w:r>
          </w:p>
          <w:p w:rsidR="002E3121" w:rsidRDefault="002E3121">
            <w:pPr>
              <w:pStyle w:val="ConsPlusNormal"/>
              <w:jc w:val="both"/>
            </w:pPr>
            <w:r>
              <w:t>в 2029 году - 20 человек;</w:t>
            </w:r>
          </w:p>
          <w:p w:rsidR="002E3121" w:rsidRDefault="002E3121">
            <w:pPr>
              <w:pStyle w:val="ConsPlusNormal"/>
              <w:jc w:val="both"/>
            </w:pPr>
            <w:r>
              <w:t>в 2030 году - 20 человек;</w:t>
            </w:r>
          </w:p>
          <w:p w:rsidR="002E3121" w:rsidRDefault="002E3121">
            <w:pPr>
              <w:pStyle w:val="ConsPlusNormal"/>
              <w:jc w:val="both"/>
            </w:pPr>
            <w:r>
              <w:t>количество участников Государственной 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- 80 человек, в том числе по годам:</w:t>
            </w:r>
          </w:p>
          <w:p w:rsidR="002E3121" w:rsidRDefault="002E3121">
            <w:pPr>
              <w:pStyle w:val="ConsPlusNormal"/>
              <w:jc w:val="both"/>
            </w:pPr>
            <w:r>
              <w:t>в 2020 году - 10 человек;</w:t>
            </w:r>
          </w:p>
          <w:p w:rsidR="002E3121" w:rsidRDefault="002E3121">
            <w:pPr>
              <w:pStyle w:val="ConsPlusNormal"/>
              <w:jc w:val="both"/>
            </w:pPr>
            <w:r>
              <w:lastRenderedPageBreak/>
              <w:t>в 2021 году - 10 человек;</w:t>
            </w:r>
          </w:p>
          <w:p w:rsidR="002E3121" w:rsidRDefault="002E3121">
            <w:pPr>
              <w:pStyle w:val="ConsPlusNormal"/>
              <w:jc w:val="both"/>
            </w:pPr>
            <w:r>
              <w:t>в 2022 году - 10 человек;</w:t>
            </w:r>
          </w:p>
          <w:p w:rsidR="002E3121" w:rsidRDefault="002E3121">
            <w:pPr>
              <w:pStyle w:val="ConsPlusNormal"/>
              <w:jc w:val="both"/>
            </w:pPr>
            <w:r>
              <w:t>в 2023 году - 10 человек;</w:t>
            </w:r>
          </w:p>
          <w:p w:rsidR="002E3121" w:rsidRDefault="002E3121">
            <w:pPr>
              <w:pStyle w:val="ConsPlusNormal"/>
              <w:jc w:val="both"/>
            </w:pPr>
            <w:r>
              <w:t>в 2024 году - 10 человек;</w:t>
            </w:r>
          </w:p>
          <w:p w:rsidR="002E3121" w:rsidRDefault="002E3121">
            <w:pPr>
              <w:pStyle w:val="ConsPlusNormal"/>
              <w:jc w:val="both"/>
            </w:pPr>
            <w:r>
              <w:t>в 2025 году - 5 человек;</w:t>
            </w:r>
          </w:p>
          <w:p w:rsidR="002E3121" w:rsidRDefault="002E3121">
            <w:pPr>
              <w:pStyle w:val="ConsPlusNormal"/>
              <w:jc w:val="both"/>
            </w:pPr>
            <w:r>
              <w:t>в 2026 году - 5 человек;</w:t>
            </w:r>
          </w:p>
          <w:p w:rsidR="002E3121" w:rsidRDefault="002E3121">
            <w:pPr>
              <w:pStyle w:val="ConsPlusNormal"/>
              <w:jc w:val="both"/>
            </w:pPr>
            <w:r>
              <w:t>в 2027 году - 5 человек;</w:t>
            </w:r>
          </w:p>
          <w:p w:rsidR="002E3121" w:rsidRDefault="002E3121">
            <w:pPr>
              <w:pStyle w:val="ConsPlusNormal"/>
              <w:jc w:val="both"/>
            </w:pPr>
            <w:r>
              <w:t>в 2028 году - 5 человек;</w:t>
            </w:r>
          </w:p>
          <w:p w:rsidR="002E3121" w:rsidRDefault="002E3121">
            <w:pPr>
              <w:pStyle w:val="ConsPlusNormal"/>
              <w:jc w:val="both"/>
            </w:pPr>
            <w:r>
              <w:t>в 2029 году - 5 человек;</w:t>
            </w:r>
          </w:p>
          <w:p w:rsidR="002E3121" w:rsidRDefault="002E3121">
            <w:pPr>
              <w:pStyle w:val="ConsPlusNormal"/>
              <w:jc w:val="both"/>
            </w:pPr>
            <w:r>
              <w:t>в 2030 году - 5 человек.</w:t>
            </w:r>
          </w:p>
        </w:tc>
      </w:tr>
    </w:tbl>
    <w:p w:rsidR="002E3121" w:rsidRDefault="002E312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both"/>
            </w:pPr>
            <w:r>
              <w:rPr>
                <w:color w:val="392C69"/>
              </w:rPr>
              <w:t>КонсультантПлюс: примечание.</w:t>
            </w:r>
          </w:p>
          <w:p w:rsidR="002E3121" w:rsidRDefault="002E3121">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Title"/>
        <w:spacing w:before="280"/>
        <w:jc w:val="center"/>
        <w:outlineLvl w:val="2"/>
      </w:pPr>
      <w:r>
        <w:t>2. Общая характеристика сферы реализации подпрограммы</w:t>
      </w:r>
    </w:p>
    <w:p w:rsidR="002E3121" w:rsidRDefault="002E3121">
      <w:pPr>
        <w:pStyle w:val="ConsPlusNormal"/>
        <w:jc w:val="both"/>
      </w:pPr>
    </w:p>
    <w:p w:rsidR="002E3121" w:rsidRDefault="002E3121">
      <w:pPr>
        <w:pStyle w:val="ConsPlusNormal"/>
        <w:ind w:firstLine="540"/>
        <w:jc w:val="both"/>
      </w:pPr>
      <w:r>
        <w:t>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2E3121" w:rsidRDefault="002E3121">
      <w:pPr>
        <w:pStyle w:val="ConsPlusNormal"/>
        <w:spacing w:before="220"/>
        <w:ind w:firstLine="540"/>
        <w:jc w:val="both"/>
      </w:pPr>
      <w:r>
        <w:t>2.2. Анализ проблем в сфере социально-экономического развития Ульяновской области.</w:t>
      </w:r>
    </w:p>
    <w:p w:rsidR="002E3121" w:rsidRDefault="002E3121">
      <w:pPr>
        <w:pStyle w:val="ConsPlusNormal"/>
        <w:spacing w:before="220"/>
        <w:ind w:firstLine="540"/>
        <w:jc w:val="both"/>
      </w:pPr>
      <w:r>
        <w:t>2.2.1. Отток трудоспособного населения.</w:t>
      </w:r>
    </w:p>
    <w:p w:rsidR="002E3121" w:rsidRDefault="002E3121">
      <w:pPr>
        <w:pStyle w:val="ConsPlusNormal"/>
        <w:spacing w:before="22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rsidR="002E3121" w:rsidRDefault="002E3121">
      <w:pPr>
        <w:pStyle w:val="ConsPlusNormal"/>
        <w:spacing w:before="22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2E3121" w:rsidRDefault="002E3121">
      <w:pPr>
        <w:pStyle w:val="ConsPlusNormal"/>
        <w:spacing w:before="22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2E3121" w:rsidRDefault="002E3121">
      <w:pPr>
        <w:pStyle w:val="ConsPlusNormal"/>
        <w:spacing w:before="22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2E3121" w:rsidRDefault="002E3121">
      <w:pPr>
        <w:pStyle w:val="ConsPlusNormal"/>
        <w:spacing w:before="220"/>
        <w:ind w:firstLine="540"/>
        <w:jc w:val="both"/>
      </w:pPr>
      <w:r>
        <w:t>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2E3121" w:rsidRDefault="002E3121">
      <w:pPr>
        <w:pStyle w:val="ConsPlusNormal"/>
        <w:spacing w:before="220"/>
        <w:ind w:firstLine="540"/>
        <w:jc w:val="both"/>
      </w:pPr>
      <w:r>
        <w:t>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hyperlink r:id="rId86">
        <w:r>
          <w:rPr>
            <w:color w:val="0000FF"/>
          </w:rPr>
          <w:t>www.ulyanovsk-zan.ru</w:t>
        </w:r>
      </w:hyperlink>
      <w:r>
        <w:t>) и в информационно-аналитической системе Общероссийской базы вакансий "Работа в России" (</w:t>
      </w:r>
      <w:hyperlink r:id="rId87">
        <w:r>
          <w:rPr>
            <w:color w:val="0000FF"/>
          </w:rPr>
          <w:t>www.trudvsem.ru</w:t>
        </w:r>
      </w:hyperlink>
      <w:r>
        <w:t>).</w:t>
      </w:r>
    </w:p>
    <w:p w:rsidR="002E3121" w:rsidRDefault="002E3121">
      <w:pPr>
        <w:pStyle w:val="ConsPlusNormal"/>
        <w:spacing w:before="220"/>
        <w:ind w:firstLine="540"/>
        <w:jc w:val="both"/>
      </w:pPr>
      <w:r>
        <w:lastRenderedPageBreak/>
        <w:t>2.2.2. Естественный прирост (убыль) населения.</w:t>
      </w:r>
    </w:p>
    <w:p w:rsidR="002E3121" w:rsidRDefault="002E3121">
      <w:pPr>
        <w:pStyle w:val="ConsPlusNormal"/>
        <w:spacing w:before="220"/>
        <w:ind w:firstLine="540"/>
        <w:jc w:val="both"/>
      </w:pPr>
      <w:r>
        <w:t>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2E3121" w:rsidRDefault="002E3121">
      <w:pPr>
        <w:pStyle w:val="ConsPlusNormal"/>
        <w:spacing w:before="220"/>
        <w:ind w:firstLine="540"/>
        <w:jc w:val="both"/>
      </w:pPr>
      <w:r>
        <w:t>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2E3121" w:rsidRDefault="002E3121">
      <w:pPr>
        <w:pStyle w:val="ConsPlusNormal"/>
        <w:spacing w:before="220"/>
        <w:ind w:firstLine="540"/>
        <w:jc w:val="both"/>
      </w:pPr>
      <w:r>
        <w:t>2.2.3. Общий миграционный прирост (убыль) населения.</w:t>
      </w:r>
    </w:p>
    <w:p w:rsidR="002E3121" w:rsidRDefault="002E3121">
      <w:pPr>
        <w:pStyle w:val="ConsPlusNormal"/>
        <w:spacing w:before="220"/>
        <w:ind w:firstLine="540"/>
        <w:jc w:val="both"/>
      </w:pPr>
      <w:r>
        <w:t>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указанного показателя составляет 1,4.</w:t>
      </w:r>
    </w:p>
    <w:p w:rsidR="002E3121" w:rsidRDefault="002E3121">
      <w:pPr>
        <w:pStyle w:val="ConsPlusNormal"/>
        <w:spacing w:before="22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2E3121" w:rsidRDefault="002E3121">
      <w:pPr>
        <w:pStyle w:val="ConsPlusNormal"/>
        <w:spacing w:before="22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rsidR="002E3121" w:rsidRDefault="002E3121">
      <w:pPr>
        <w:pStyle w:val="ConsPlusNormal"/>
        <w:spacing w:before="220"/>
        <w:ind w:firstLine="540"/>
        <w:jc w:val="both"/>
      </w:pPr>
      <w:r>
        <w:t xml:space="preserve">Восполнение кадрового дефицита в регионе частично происходит за счет трудовых мигрантов. </w:t>
      </w:r>
      <w:proofErr w:type="gramStart"/>
      <w:r>
        <w:t>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w:t>
      </w:r>
      <w:proofErr w:type="gramEnd"/>
      <w:r>
        <w:t xml:space="preserve">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2E3121" w:rsidRDefault="002E3121">
      <w:pPr>
        <w:pStyle w:val="ConsPlusNormal"/>
        <w:spacing w:before="220"/>
        <w:ind w:firstLine="540"/>
        <w:jc w:val="both"/>
      </w:pPr>
      <w:r>
        <w:t>2.2.4. Обеспечение квалифицированными кадрами проектов развития Ульяновской области.</w:t>
      </w:r>
    </w:p>
    <w:p w:rsidR="002E3121" w:rsidRDefault="002E3121">
      <w:pPr>
        <w:pStyle w:val="ConsPlusNormal"/>
        <w:spacing w:before="22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2E3121" w:rsidRDefault="002E3121">
      <w:pPr>
        <w:pStyle w:val="ConsPlusNormal"/>
        <w:spacing w:before="220"/>
        <w:ind w:firstLine="540"/>
        <w:jc w:val="both"/>
      </w:pPr>
      <w:r>
        <w:t xml:space="preserve">Работа по прогнозированию кадровой потребности экономики Ульяновской области проводится </w:t>
      </w:r>
      <w:proofErr w:type="gramStart"/>
      <w:r>
        <w:t xml:space="preserve">на территории региона в соответствии с </w:t>
      </w:r>
      <w:hyperlink r:id="rId88">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w:t>
      </w:r>
      <w:proofErr w:type="gramEnd"/>
      <w:r>
        <w:t>,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2E3121" w:rsidRDefault="002E3121">
      <w:pPr>
        <w:pStyle w:val="ConsPlusNormal"/>
        <w:jc w:val="both"/>
      </w:pPr>
      <w:r>
        <w:t xml:space="preserve">(в ред. </w:t>
      </w:r>
      <w:hyperlink r:id="rId89">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r>
        <w:t xml:space="preserve">Прогноз </w:t>
      </w:r>
      <w:proofErr w:type="gramStart"/>
      <w:r>
        <w:t>проводится</w:t>
      </w:r>
      <w:proofErr w:type="gramEnd"/>
      <w:r>
        <w:t xml:space="preserve">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2E3121" w:rsidRDefault="002E3121">
      <w:pPr>
        <w:pStyle w:val="ConsPlusNormal"/>
        <w:spacing w:before="220"/>
        <w:ind w:firstLine="540"/>
        <w:jc w:val="both"/>
      </w:pPr>
      <w:r>
        <w:t xml:space="preserve">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w:t>
      </w:r>
      <w:r>
        <w:lastRenderedPageBreak/>
        <w:t>отклонения и варьируются с 46,3 тыс. человек в 2018 году до 43,2 тыс. человек к 2034 году.</w:t>
      </w:r>
    </w:p>
    <w:p w:rsidR="002E3121" w:rsidRDefault="002E3121">
      <w:pPr>
        <w:pStyle w:val="ConsPlusNormal"/>
        <w:spacing w:before="220"/>
        <w:ind w:firstLine="540"/>
        <w:jc w:val="both"/>
      </w:pPr>
      <w:r>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2E3121" w:rsidRDefault="002E3121">
      <w:pPr>
        <w:pStyle w:val="ConsPlusNormal"/>
        <w:spacing w:before="22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2E3121" w:rsidRDefault="002E3121">
      <w:pPr>
        <w:pStyle w:val="ConsPlusNormal"/>
        <w:spacing w:before="220"/>
        <w:ind w:firstLine="540"/>
        <w:jc w:val="both"/>
      </w:pPr>
      <w:r>
        <w:t>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rsidR="002E3121" w:rsidRDefault="002E3121">
      <w:pPr>
        <w:pStyle w:val="ConsPlusNormal"/>
        <w:spacing w:before="220"/>
        <w:ind w:firstLine="540"/>
        <w:jc w:val="both"/>
      </w:pPr>
      <w:proofErr w:type="gramStart"/>
      <w:r>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roofErr w:type="gramEnd"/>
    </w:p>
    <w:p w:rsidR="002E3121" w:rsidRDefault="002E3121">
      <w:pPr>
        <w:pStyle w:val="ConsPlusNormal"/>
        <w:spacing w:before="22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2E3121" w:rsidRDefault="002E3121">
      <w:pPr>
        <w:pStyle w:val="ConsPlusNormal"/>
        <w:spacing w:before="220"/>
        <w:ind w:firstLine="540"/>
        <w:jc w:val="both"/>
      </w:pPr>
      <w:r>
        <w:t xml:space="preserve">Подбор кандидатов осуществляется Центром по принципу </w:t>
      </w:r>
      <w:proofErr w:type="gramStart"/>
      <w:r>
        <w:t>прямого</w:t>
      </w:r>
      <w:proofErr w:type="gramEnd"/>
      <w:r>
        <w:t xml:space="preserve">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2E3121" w:rsidRDefault="002E3121">
      <w:pPr>
        <w:pStyle w:val="ConsPlusNormal"/>
        <w:spacing w:before="22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2E3121" w:rsidRDefault="002E3121">
      <w:pPr>
        <w:pStyle w:val="ConsPlusNormal"/>
        <w:spacing w:before="22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2E3121" w:rsidRDefault="002E3121">
      <w:pPr>
        <w:pStyle w:val="ConsPlusNormal"/>
        <w:spacing w:before="220"/>
        <w:ind w:firstLine="540"/>
        <w:jc w:val="both"/>
      </w:pPr>
      <w:r>
        <w:t>2.2.5. Содействие в кадровом обеспечении сферы здравоохранения.</w:t>
      </w:r>
    </w:p>
    <w:p w:rsidR="002E3121" w:rsidRDefault="002E3121">
      <w:pPr>
        <w:pStyle w:val="ConsPlusNormal"/>
        <w:spacing w:before="220"/>
        <w:ind w:firstLine="540"/>
        <w:jc w:val="both"/>
      </w:pPr>
      <w:proofErr w:type="gramStart"/>
      <w:r>
        <w:t>Сеть государственных учреждений здравоохранения Ульяновской области представлена 69 организациями здравоохранения (6 казенных, 63 бюджетных).</w:t>
      </w:r>
      <w:proofErr w:type="gramEnd"/>
      <w:r>
        <w:t xml:space="preserve"> Численность работников системы здравоохранения составляет около 30,0 тыс. человек:</w:t>
      </w:r>
    </w:p>
    <w:p w:rsidR="002E3121" w:rsidRDefault="002E3121">
      <w:pPr>
        <w:pStyle w:val="ConsPlusNormal"/>
        <w:spacing w:before="220"/>
        <w:ind w:firstLine="540"/>
        <w:jc w:val="both"/>
      </w:pPr>
      <w:r>
        <w:t>врачи - 4347 человек (&lt;= 36 лет - 33,0%, 36 - 55 лет - 17%, &gt;= 55 лет - 50,0%);</w:t>
      </w:r>
    </w:p>
    <w:p w:rsidR="002E3121" w:rsidRDefault="002E3121">
      <w:pPr>
        <w:pStyle w:val="ConsPlusNormal"/>
        <w:spacing w:before="220"/>
        <w:ind w:firstLine="540"/>
        <w:jc w:val="both"/>
      </w:pPr>
      <w:r>
        <w:t>средний медицинский персонал - 13784 человека (&lt;= 36 лет - 25,0%, 36 - 55 лет - 26,0%, &gt;= 55 лет - 49,0%);</w:t>
      </w:r>
    </w:p>
    <w:p w:rsidR="002E3121" w:rsidRDefault="002E3121">
      <w:pPr>
        <w:pStyle w:val="ConsPlusNormal"/>
        <w:spacing w:before="220"/>
        <w:ind w:firstLine="540"/>
        <w:jc w:val="both"/>
      </w:pPr>
      <w:r>
        <w:t>младший медицинский персонал - 2851 человек.</w:t>
      </w:r>
    </w:p>
    <w:p w:rsidR="002E3121" w:rsidRDefault="002E3121">
      <w:pPr>
        <w:pStyle w:val="ConsPlusNormal"/>
        <w:spacing w:before="22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2E3121" w:rsidRDefault="002E3121">
      <w:pPr>
        <w:pStyle w:val="ConsPlusNormal"/>
        <w:spacing w:before="220"/>
        <w:ind w:firstLine="540"/>
        <w:jc w:val="both"/>
      </w:pPr>
      <w:r>
        <w:lastRenderedPageBreak/>
        <w:t>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специалиста).</w:t>
      </w:r>
    </w:p>
    <w:p w:rsidR="002E3121" w:rsidRDefault="002E3121">
      <w:pPr>
        <w:pStyle w:val="ConsPlusNormal"/>
        <w:spacing w:before="220"/>
        <w:ind w:firstLine="540"/>
        <w:jc w:val="both"/>
      </w:pPr>
      <w:r>
        <w:t>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2E3121" w:rsidRDefault="002E3121">
      <w:pPr>
        <w:pStyle w:val="ConsPlusNormal"/>
        <w:spacing w:before="220"/>
        <w:ind w:firstLine="540"/>
        <w:jc w:val="both"/>
      </w:pPr>
      <w:r>
        <w:t>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rsidR="002E3121" w:rsidRDefault="002E3121">
      <w:pPr>
        <w:pStyle w:val="ConsPlusNormal"/>
        <w:spacing w:before="220"/>
        <w:ind w:firstLine="540"/>
        <w:jc w:val="both"/>
      </w:pPr>
      <w:r>
        <w:t>Сокращение числа специалистов произошло по причине увольнения сотрудников по достижении пенсионного возраста.</w:t>
      </w:r>
    </w:p>
    <w:p w:rsidR="002E3121" w:rsidRDefault="002E3121">
      <w:pPr>
        <w:pStyle w:val="ConsPlusNormal"/>
        <w:spacing w:before="220"/>
        <w:ind w:firstLine="540"/>
        <w:jc w:val="both"/>
      </w:pPr>
      <w: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w:t>
      </w:r>
      <w:proofErr w:type="gramStart"/>
      <w:r>
        <w:t xml:space="preserve">Дефицит участковых врачей уже снизился более чем на 40%. В целях выполнения </w:t>
      </w:r>
      <w:hyperlink r:id="rId90">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w:t>
      </w:r>
      <w:proofErr w:type="gramEnd"/>
      <w:r>
        <w:t xml:space="preserve"> полном </w:t>
      </w:r>
      <w:proofErr w:type="gramStart"/>
      <w:r>
        <w:t>объеме</w:t>
      </w:r>
      <w:proofErr w:type="gramEnd"/>
      <w:r>
        <w:t>.</w:t>
      </w:r>
    </w:p>
    <w:p w:rsidR="002E3121" w:rsidRDefault="002E3121">
      <w:pPr>
        <w:pStyle w:val="ConsPlusNormal"/>
        <w:spacing w:before="22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rsidR="002E3121" w:rsidRDefault="002E3121">
      <w:pPr>
        <w:pStyle w:val="ConsPlusNormal"/>
        <w:spacing w:before="220"/>
        <w:ind w:firstLine="540"/>
        <w:jc w:val="both"/>
      </w:pPr>
      <w:r>
        <w:t>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rsidR="002E3121" w:rsidRDefault="002E3121">
      <w:pPr>
        <w:pStyle w:val="ConsPlusNormal"/>
        <w:spacing w:before="220"/>
        <w:ind w:firstLine="540"/>
        <w:jc w:val="both"/>
      </w:pPr>
      <w:r>
        <w:t>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rsidR="002E3121" w:rsidRDefault="002E3121">
      <w:pPr>
        <w:pStyle w:val="ConsPlusNormal"/>
        <w:spacing w:before="220"/>
        <w:ind w:firstLine="540"/>
        <w:jc w:val="both"/>
      </w:pPr>
      <w:r>
        <w:t xml:space="preserve">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w:t>
      </w:r>
      <w:proofErr w:type="gramStart"/>
      <w:r>
        <w:t>ВО</w:t>
      </w:r>
      <w:proofErr w:type="gramEnd"/>
      <w:r>
        <w:t xml:space="preserve"> "Ульяновский государственный университет". В 2018 году 4 образовательные организации региона приняли участие в процедуре аккредитации.</w:t>
      </w:r>
    </w:p>
    <w:p w:rsidR="002E3121" w:rsidRDefault="002E3121">
      <w:pPr>
        <w:pStyle w:val="ConsPlusNormal"/>
        <w:spacing w:before="220"/>
        <w:ind w:firstLine="540"/>
        <w:jc w:val="both"/>
      </w:pPr>
      <w: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r:id="rId91">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2E3121" w:rsidRDefault="002E3121">
      <w:pPr>
        <w:pStyle w:val="ConsPlusNormal"/>
        <w:spacing w:before="220"/>
        <w:ind w:firstLine="540"/>
        <w:jc w:val="both"/>
      </w:pPr>
      <w:r>
        <w:t>2.2.6. Необходимость кадрового обеспечения агропромышленного комплекса.</w:t>
      </w:r>
    </w:p>
    <w:p w:rsidR="002E3121" w:rsidRDefault="002E3121">
      <w:pPr>
        <w:pStyle w:val="ConsPlusNormal"/>
        <w:spacing w:before="220"/>
        <w:ind w:firstLine="540"/>
        <w:jc w:val="both"/>
      </w:pPr>
      <w:r>
        <w:t>Агропромышленный комплекс (далее - АПК) является одним из важнейших секторов экономики Ульяновской области.</w:t>
      </w:r>
    </w:p>
    <w:p w:rsidR="002E3121" w:rsidRDefault="002E3121">
      <w:pPr>
        <w:pStyle w:val="ConsPlusNormal"/>
        <w:spacing w:before="220"/>
        <w:ind w:firstLine="540"/>
        <w:jc w:val="both"/>
      </w:pPr>
      <w:r>
        <w:t xml:space="preserve">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w:t>
      </w:r>
      <w:r>
        <w:lastRenderedPageBreak/>
        <w:t>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2E3121" w:rsidRDefault="002E3121">
      <w:pPr>
        <w:pStyle w:val="ConsPlusNormal"/>
        <w:spacing w:before="22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2E3121" w:rsidRDefault="002E3121">
      <w:pPr>
        <w:pStyle w:val="ConsPlusNormal"/>
        <w:spacing w:before="22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2E3121" w:rsidRDefault="002E3121">
      <w:pPr>
        <w:pStyle w:val="ConsPlusNormal"/>
        <w:spacing w:before="220"/>
        <w:ind w:firstLine="540"/>
        <w:jc w:val="both"/>
      </w:pPr>
      <w:proofErr w:type="gramStart"/>
      <w:r>
        <w:t>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roofErr w:type="gramEnd"/>
    </w:p>
    <w:p w:rsidR="002E3121" w:rsidRDefault="002E3121">
      <w:pPr>
        <w:pStyle w:val="ConsPlusNormal"/>
        <w:spacing w:before="220"/>
        <w:ind w:firstLine="540"/>
        <w:jc w:val="both"/>
      </w:pPr>
      <w:r>
        <w:t>2.2.7. Необходимость развития сферы малого и среднего предпринимательства.</w:t>
      </w:r>
    </w:p>
    <w:p w:rsidR="002E3121" w:rsidRDefault="002E3121">
      <w:pPr>
        <w:pStyle w:val="ConsPlusNormal"/>
        <w:spacing w:before="22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2E3121" w:rsidRDefault="002E3121">
      <w:pPr>
        <w:pStyle w:val="ConsPlusNormal"/>
        <w:spacing w:before="22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92">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rsidR="002E3121" w:rsidRDefault="002E3121">
      <w:pPr>
        <w:pStyle w:val="ConsPlusNormal"/>
        <w:jc w:val="both"/>
      </w:pPr>
      <w:r>
        <w:t xml:space="preserve">(в ред. </w:t>
      </w:r>
      <w:hyperlink r:id="rId93">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proofErr w:type="gramStart"/>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roofErr w:type="gramEnd"/>
    </w:p>
    <w:p w:rsidR="002E3121" w:rsidRDefault="002E3121">
      <w:pPr>
        <w:pStyle w:val="ConsPlusNormal"/>
        <w:spacing w:before="22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2E3121" w:rsidRDefault="002E3121">
      <w:pPr>
        <w:pStyle w:val="ConsPlusNormal"/>
        <w:spacing w:before="220"/>
        <w:ind w:firstLine="540"/>
        <w:jc w:val="both"/>
      </w:pPr>
      <w:r>
        <w:t>2.2.8. Оценка возможности трудоустройства участников подпрограммы.</w:t>
      </w:r>
    </w:p>
    <w:p w:rsidR="002E3121" w:rsidRDefault="002E3121">
      <w:pPr>
        <w:pStyle w:val="ConsPlusNormal"/>
        <w:spacing w:before="22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2E3121" w:rsidRDefault="002E3121">
      <w:pPr>
        <w:pStyle w:val="ConsPlusNormal"/>
        <w:spacing w:before="22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2E3121" w:rsidRDefault="002E3121">
      <w:pPr>
        <w:pStyle w:val="ConsPlusNormal"/>
        <w:spacing w:before="220"/>
        <w:ind w:firstLine="540"/>
        <w:jc w:val="both"/>
      </w:pPr>
      <w:r>
        <w:t xml:space="preserve">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w:t>
      </w:r>
      <w:r>
        <w:lastRenderedPageBreak/>
        <w:t>специалисты и служащие, 98,0% вакансий с оплатой труда выше прожиточного минимума.</w:t>
      </w:r>
    </w:p>
    <w:p w:rsidR="002E3121" w:rsidRDefault="002E3121">
      <w:pPr>
        <w:pStyle w:val="ConsPlusNormal"/>
        <w:spacing w:before="220"/>
        <w:ind w:firstLine="540"/>
        <w:jc w:val="both"/>
      </w:pPr>
      <w:r>
        <w:t>Коэффициент напряженности на рынке труда по состоянию на 1 января 2020 года составил 0,31 (0,38 - на конец декабря 2018 года).</w:t>
      </w:r>
    </w:p>
    <w:p w:rsidR="002E3121" w:rsidRDefault="002E3121">
      <w:pPr>
        <w:pStyle w:val="ConsPlusNormal"/>
        <w:spacing w:before="220"/>
        <w:ind w:firstLine="540"/>
        <w:jc w:val="both"/>
      </w:pPr>
      <w:r>
        <w:t>В развитии Ульяновской области определены следующие стратегические приоритеты:</w:t>
      </w:r>
    </w:p>
    <w:p w:rsidR="002E3121" w:rsidRDefault="002E3121">
      <w:pPr>
        <w:pStyle w:val="ConsPlusNormal"/>
        <w:spacing w:before="220"/>
        <w:ind w:firstLine="540"/>
        <w:jc w:val="both"/>
      </w:pPr>
      <w:r>
        <w:t>развитие человеческого потенциала Ульяновской области;</w:t>
      </w:r>
    </w:p>
    <w:p w:rsidR="002E3121" w:rsidRDefault="002E3121">
      <w:pPr>
        <w:pStyle w:val="ConsPlusNormal"/>
        <w:spacing w:before="220"/>
        <w:ind w:firstLine="540"/>
        <w:jc w:val="both"/>
      </w:pPr>
      <w:r>
        <w:t>формирование институциональной и инфраструктурной среды инновационного развития в Ульяновской области;</w:t>
      </w:r>
    </w:p>
    <w:p w:rsidR="002E3121" w:rsidRDefault="002E3121">
      <w:pPr>
        <w:pStyle w:val="ConsPlusNormal"/>
        <w:spacing w:before="220"/>
        <w:ind w:firstLine="540"/>
        <w:jc w:val="both"/>
      </w:pPr>
      <w:r>
        <w:t>обеспечение структурной диверсификации и инновационного развития экономики Ульяновской области;</w:t>
      </w:r>
    </w:p>
    <w:p w:rsidR="002E3121" w:rsidRDefault="002E3121">
      <w:pPr>
        <w:pStyle w:val="ConsPlusNormal"/>
        <w:spacing w:before="220"/>
        <w:ind w:firstLine="540"/>
        <w:jc w:val="both"/>
      </w:pPr>
      <w:r>
        <w:t>сбалансированное пространственное развитие Ульяновской области.</w:t>
      </w:r>
    </w:p>
    <w:p w:rsidR="002E3121" w:rsidRDefault="002E3121">
      <w:pPr>
        <w:pStyle w:val="ConsPlusNormal"/>
        <w:spacing w:before="220"/>
        <w:ind w:firstLine="540"/>
        <w:jc w:val="both"/>
      </w:pPr>
      <w:r>
        <w:t>В течение 2019 года на областном рынке труда сохранялась стабильная ситуация. Уровень 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2E3121" w:rsidRDefault="002E3121">
      <w:pPr>
        <w:pStyle w:val="ConsPlusNormal"/>
        <w:spacing w:before="22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rsidR="002E3121" w:rsidRDefault="002E3121">
      <w:pPr>
        <w:pStyle w:val="ConsPlusNormal"/>
        <w:spacing w:before="22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2E3121" w:rsidRDefault="002E3121">
      <w:pPr>
        <w:pStyle w:val="ConsPlusNormal"/>
        <w:spacing w:before="220"/>
        <w:ind w:firstLine="540"/>
        <w:jc w:val="both"/>
      </w:pPr>
      <w:r>
        <w:t>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rsidR="002E3121" w:rsidRDefault="002E3121">
      <w:pPr>
        <w:pStyle w:val="ConsPlusNormal"/>
        <w:spacing w:before="220"/>
        <w:ind w:firstLine="540"/>
        <w:jc w:val="both"/>
      </w:pPr>
      <w:r>
        <w:t>С начала 2019 года было признано безработными 7839 человек.</w:t>
      </w:r>
    </w:p>
    <w:p w:rsidR="002E3121" w:rsidRDefault="002E3121">
      <w:pPr>
        <w:pStyle w:val="ConsPlusNormal"/>
        <w:spacing w:before="220"/>
        <w:ind w:firstLine="540"/>
        <w:jc w:val="both"/>
      </w:pPr>
      <w:r>
        <w:t>Участники Госпрограммы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2E3121" w:rsidRDefault="002E3121">
      <w:pPr>
        <w:pStyle w:val="ConsPlusNormal"/>
        <w:spacing w:before="220"/>
        <w:ind w:firstLine="540"/>
        <w:jc w:val="both"/>
      </w:pPr>
      <w:r>
        <w:t>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2E3121" w:rsidRDefault="002E3121">
      <w:pPr>
        <w:pStyle w:val="ConsPlusNormal"/>
        <w:spacing w:before="220"/>
        <w:ind w:firstLine="540"/>
        <w:jc w:val="both"/>
      </w:pPr>
      <w:r>
        <w:t>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2E3121" w:rsidRDefault="002E3121">
      <w:pPr>
        <w:pStyle w:val="ConsPlusNormal"/>
        <w:spacing w:before="220"/>
        <w:ind w:firstLine="540"/>
        <w:jc w:val="both"/>
      </w:pPr>
      <w:proofErr w:type="gramStart"/>
      <w:r>
        <w:t xml:space="preserve">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w:t>
      </w:r>
      <w:r>
        <w:lastRenderedPageBreak/>
        <w:t>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roofErr w:type="gramEnd"/>
    </w:p>
    <w:p w:rsidR="002E3121" w:rsidRDefault="002E3121">
      <w:pPr>
        <w:pStyle w:val="ConsPlusNormal"/>
        <w:spacing w:before="220"/>
        <w:ind w:firstLine="540"/>
        <w:jc w:val="both"/>
      </w:pPr>
      <w:r>
        <w:t xml:space="preserve">В Ульяновской области реализуется государственная </w:t>
      </w:r>
      <w:hyperlink r:id="rId94">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rsidR="002E3121" w:rsidRDefault="002E3121">
      <w:pPr>
        <w:pStyle w:val="ConsPlusNormal"/>
        <w:jc w:val="both"/>
      </w:pPr>
      <w:r>
        <w:t xml:space="preserve">(в ред. </w:t>
      </w:r>
      <w:hyperlink r:id="rId95">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2E3121" w:rsidRDefault="002E3121">
      <w:pPr>
        <w:pStyle w:val="ConsPlusNormal"/>
        <w:spacing w:before="220"/>
        <w:ind w:firstLine="540"/>
        <w:jc w:val="both"/>
      </w:pPr>
      <w:r>
        <w:t>Система высшего образования региона включает 8 образовательных организаций высшего образования.</w:t>
      </w:r>
    </w:p>
    <w:p w:rsidR="002E3121" w:rsidRDefault="002E3121">
      <w:pPr>
        <w:pStyle w:val="ConsPlusNormal"/>
        <w:spacing w:before="220"/>
        <w:ind w:firstLine="540"/>
        <w:jc w:val="both"/>
      </w:pPr>
      <w:r>
        <w:t>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rsidR="002E3121" w:rsidRDefault="002E3121">
      <w:pPr>
        <w:pStyle w:val="ConsPlusNormal"/>
        <w:spacing w:before="220"/>
        <w:ind w:firstLine="540"/>
        <w:jc w:val="both"/>
      </w:pPr>
      <w:r>
        <w:t>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2E3121" w:rsidRDefault="002E3121">
      <w:pPr>
        <w:pStyle w:val="ConsPlusNormal"/>
        <w:spacing w:before="22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2E3121" w:rsidRDefault="002E3121">
      <w:pPr>
        <w:pStyle w:val="ConsPlusNormal"/>
        <w:spacing w:before="22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2E3121" w:rsidRDefault="002E3121">
      <w:pPr>
        <w:pStyle w:val="ConsPlusNormal"/>
        <w:spacing w:before="220"/>
        <w:ind w:firstLine="540"/>
        <w:jc w:val="both"/>
      </w:pPr>
      <w:r>
        <w:t>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2E3121" w:rsidRDefault="002E3121">
      <w:pPr>
        <w:pStyle w:val="ConsPlusNormal"/>
        <w:spacing w:before="220"/>
        <w:ind w:firstLine="540"/>
        <w:jc w:val="both"/>
      </w:pPr>
      <w:r>
        <w:t>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2E3121" w:rsidRDefault="002E3121">
      <w:pPr>
        <w:pStyle w:val="ConsPlusNormal"/>
        <w:spacing w:before="22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2E3121" w:rsidRDefault="002E3121">
      <w:pPr>
        <w:pStyle w:val="ConsPlusNormal"/>
        <w:spacing w:before="22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2E3121" w:rsidRDefault="002E3121">
      <w:pPr>
        <w:pStyle w:val="ConsPlusNormal"/>
        <w:spacing w:before="220"/>
        <w:ind w:firstLine="540"/>
        <w:jc w:val="both"/>
      </w:pPr>
      <w:r>
        <w:t xml:space="preserve">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w:t>
      </w:r>
      <w:r>
        <w:lastRenderedPageBreak/>
        <w:t>качестве территории вселения.</w:t>
      </w:r>
    </w:p>
    <w:p w:rsidR="002E3121" w:rsidRDefault="002E3121">
      <w:pPr>
        <w:pStyle w:val="ConsPlusNormal"/>
        <w:spacing w:before="220"/>
        <w:ind w:firstLine="540"/>
        <w:jc w:val="both"/>
      </w:pPr>
      <w: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96">
        <w:r>
          <w:rPr>
            <w:color w:val="0000FF"/>
          </w:rPr>
          <w:t>программы</w:t>
        </w:r>
      </w:hyperlink>
      <w: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постановлением Правительства Ульяновской области от 30.11.2023 N 32/633-П.</w:t>
      </w:r>
    </w:p>
    <w:p w:rsidR="002E3121" w:rsidRDefault="002E3121">
      <w:pPr>
        <w:pStyle w:val="ConsPlusNormal"/>
        <w:jc w:val="both"/>
      </w:pPr>
      <w:r>
        <w:t xml:space="preserve">(в ред. </w:t>
      </w:r>
      <w:hyperlink r:id="rId97">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r>
        <w:t>Прогноз изменения численности населения Ульяновской области представлен в таблице N 1.</w:t>
      </w:r>
    </w:p>
    <w:p w:rsidR="002E3121" w:rsidRDefault="002E3121">
      <w:pPr>
        <w:pStyle w:val="ConsPlusNormal"/>
        <w:jc w:val="both"/>
      </w:pPr>
    </w:p>
    <w:p w:rsidR="002E3121" w:rsidRDefault="002E3121">
      <w:pPr>
        <w:pStyle w:val="ConsPlusNormal"/>
        <w:jc w:val="right"/>
      </w:pPr>
      <w:r>
        <w:t>Таблица N 1</w:t>
      </w:r>
    </w:p>
    <w:p w:rsidR="002E3121" w:rsidRDefault="002E3121">
      <w:pPr>
        <w:pStyle w:val="ConsPlusNormal"/>
        <w:jc w:val="both"/>
      </w:pPr>
    </w:p>
    <w:p w:rsidR="002E3121" w:rsidRDefault="002E3121">
      <w:pPr>
        <w:pStyle w:val="ConsPlusNormal"/>
        <w:jc w:val="center"/>
      </w:pPr>
      <w:r>
        <w:t>Прогноз изменения численности населения Ульяновской области</w:t>
      </w:r>
    </w:p>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279"/>
        <w:gridCol w:w="1279"/>
        <w:gridCol w:w="1279"/>
        <w:gridCol w:w="1279"/>
        <w:gridCol w:w="1283"/>
      </w:tblGrid>
      <w:tr w:rsidR="002E3121">
        <w:tc>
          <w:tcPr>
            <w:tcW w:w="2665" w:type="dxa"/>
            <w:vAlign w:val="center"/>
          </w:tcPr>
          <w:p w:rsidR="002E3121" w:rsidRDefault="002E3121">
            <w:pPr>
              <w:pStyle w:val="ConsPlusNormal"/>
              <w:jc w:val="center"/>
            </w:pPr>
            <w:r>
              <w:t>Показатель</w:t>
            </w:r>
          </w:p>
        </w:tc>
        <w:tc>
          <w:tcPr>
            <w:tcW w:w="1279" w:type="dxa"/>
          </w:tcPr>
          <w:p w:rsidR="002E3121" w:rsidRDefault="002E3121">
            <w:pPr>
              <w:pStyle w:val="ConsPlusNormal"/>
              <w:jc w:val="center"/>
            </w:pPr>
            <w:r>
              <w:t>2020 год</w:t>
            </w:r>
          </w:p>
        </w:tc>
        <w:tc>
          <w:tcPr>
            <w:tcW w:w="1279" w:type="dxa"/>
          </w:tcPr>
          <w:p w:rsidR="002E3121" w:rsidRDefault="002E3121">
            <w:pPr>
              <w:pStyle w:val="ConsPlusNormal"/>
              <w:jc w:val="center"/>
            </w:pPr>
            <w:r>
              <w:t>2021 год</w:t>
            </w:r>
          </w:p>
        </w:tc>
        <w:tc>
          <w:tcPr>
            <w:tcW w:w="1279" w:type="dxa"/>
          </w:tcPr>
          <w:p w:rsidR="002E3121" w:rsidRDefault="002E3121">
            <w:pPr>
              <w:pStyle w:val="ConsPlusNormal"/>
              <w:jc w:val="center"/>
            </w:pPr>
            <w:r>
              <w:t>2022 год</w:t>
            </w:r>
          </w:p>
        </w:tc>
        <w:tc>
          <w:tcPr>
            <w:tcW w:w="1279" w:type="dxa"/>
          </w:tcPr>
          <w:p w:rsidR="002E3121" w:rsidRDefault="002E3121">
            <w:pPr>
              <w:pStyle w:val="ConsPlusNormal"/>
              <w:jc w:val="center"/>
            </w:pPr>
            <w:r>
              <w:t>2023 год</w:t>
            </w:r>
          </w:p>
        </w:tc>
        <w:tc>
          <w:tcPr>
            <w:tcW w:w="1283" w:type="dxa"/>
          </w:tcPr>
          <w:p w:rsidR="002E3121" w:rsidRDefault="002E3121">
            <w:pPr>
              <w:pStyle w:val="ConsPlusNormal"/>
              <w:jc w:val="center"/>
            </w:pPr>
            <w:r>
              <w:t>2024 год</w:t>
            </w:r>
          </w:p>
        </w:tc>
      </w:tr>
      <w:tr w:rsidR="002E3121">
        <w:tc>
          <w:tcPr>
            <w:tcW w:w="2665" w:type="dxa"/>
          </w:tcPr>
          <w:p w:rsidR="002E3121" w:rsidRDefault="002E3121">
            <w:pPr>
              <w:pStyle w:val="ConsPlusNormal"/>
              <w:jc w:val="both"/>
            </w:pPr>
            <w:r>
              <w:t>Численность населения на начало года, тыс. человек</w:t>
            </w:r>
          </w:p>
        </w:tc>
        <w:tc>
          <w:tcPr>
            <w:tcW w:w="1279" w:type="dxa"/>
          </w:tcPr>
          <w:p w:rsidR="002E3121" w:rsidRDefault="002E3121">
            <w:pPr>
              <w:pStyle w:val="ConsPlusNormal"/>
              <w:jc w:val="center"/>
            </w:pPr>
            <w:r>
              <w:t>12324,5</w:t>
            </w:r>
          </w:p>
        </w:tc>
        <w:tc>
          <w:tcPr>
            <w:tcW w:w="1279" w:type="dxa"/>
          </w:tcPr>
          <w:p w:rsidR="002E3121" w:rsidRDefault="002E3121">
            <w:pPr>
              <w:pStyle w:val="ConsPlusNormal"/>
              <w:jc w:val="center"/>
            </w:pPr>
            <w:r>
              <w:t>12253,6</w:t>
            </w:r>
          </w:p>
        </w:tc>
        <w:tc>
          <w:tcPr>
            <w:tcW w:w="1279" w:type="dxa"/>
          </w:tcPr>
          <w:p w:rsidR="002E3121" w:rsidRDefault="002E3121">
            <w:pPr>
              <w:pStyle w:val="ConsPlusNormal"/>
              <w:jc w:val="center"/>
            </w:pPr>
            <w:r>
              <w:t>12179,3</w:t>
            </w:r>
          </w:p>
        </w:tc>
        <w:tc>
          <w:tcPr>
            <w:tcW w:w="1279" w:type="dxa"/>
          </w:tcPr>
          <w:p w:rsidR="002E3121" w:rsidRDefault="002E3121">
            <w:pPr>
              <w:pStyle w:val="ConsPlusNormal"/>
              <w:jc w:val="center"/>
            </w:pPr>
            <w:r>
              <w:t>12103,5</w:t>
            </w:r>
          </w:p>
        </w:tc>
        <w:tc>
          <w:tcPr>
            <w:tcW w:w="1283" w:type="dxa"/>
          </w:tcPr>
          <w:p w:rsidR="002E3121" w:rsidRDefault="002E3121">
            <w:pPr>
              <w:pStyle w:val="ConsPlusNormal"/>
              <w:jc w:val="center"/>
            </w:pPr>
            <w:r>
              <w:t>12026,9</w:t>
            </w:r>
          </w:p>
        </w:tc>
      </w:tr>
    </w:tbl>
    <w:p w:rsidR="002E3121" w:rsidRDefault="002E3121">
      <w:pPr>
        <w:pStyle w:val="ConsPlusNormal"/>
        <w:jc w:val="both"/>
      </w:pPr>
    </w:p>
    <w:p w:rsidR="002E3121" w:rsidRDefault="002E3121">
      <w:pPr>
        <w:pStyle w:val="ConsPlusNormal"/>
        <w:ind w:firstLine="540"/>
        <w:jc w:val="both"/>
      </w:pPr>
      <w:r>
        <w:t>2.3. Основными рисками реализации подпрограммы являются:</w:t>
      </w:r>
    </w:p>
    <w:p w:rsidR="002E3121" w:rsidRDefault="002E3121">
      <w:pPr>
        <w:pStyle w:val="ConsPlusNormal"/>
        <w:spacing w:before="220"/>
        <w:ind w:firstLine="540"/>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2E3121" w:rsidRDefault="002E3121">
      <w:pPr>
        <w:pStyle w:val="ConsPlusNormal"/>
        <w:spacing w:before="220"/>
        <w:ind w:firstLine="540"/>
        <w:jc w:val="both"/>
      </w:pPr>
      <w:r>
        <w:t>2) нежелание соотечественника трудоустроиться на предварительно подобранное рабочее место;</w:t>
      </w:r>
    </w:p>
    <w:p w:rsidR="002E3121" w:rsidRDefault="002E3121">
      <w:pPr>
        <w:pStyle w:val="ConsPlusNormal"/>
        <w:spacing w:before="220"/>
        <w:ind w:firstLine="540"/>
        <w:jc w:val="both"/>
      </w:pPr>
      <w:r>
        <w:t xml:space="preserve">3) </w:t>
      </w:r>
      <w:proofErr w:type="gramStart"/>
      <w:r>
        <w:t>жилищная</w:t>
      </w:r>
      <w:proofErr w:type="gramEnd"/>
      <w:r>
        <w:t xml:space="preserve"> необустроенность соотечественников;</w:t>
      </w:r>
    </w:p>
    <w:p w:rsidR="002E3121" w:rsidRDefault="002E3121">
      <w:pPr>
        <w:pStyle w:val="ConsPlusNormal"/>
        <w:spacing w:before="220"/>
        <w:ind w:firstLine="540"/>
        <w:jc w:val="both"/>
      </w:pPr>
      <w:r>
        <w:t>4) возрастание нагрузки на бюджетную систему Ульяновской области в случае предоставления дополнительных гарантий и мер социальной поддержки;</w:t>
      </w:r>
    </w:p>
    <w:p w:rsidR="002E3121" w:rsidRDefault="002E3121">
      <w:pPr>
        <w:pStyle w:val="ConsPlusNormal"/>
        <w:spacing w:before="220"/>
        <w:ind w:firstLine="540"/>
        <w:jc w:val="both"/>
      </w:pPr>
      <w:r>
        <w:t>5) рост уровня межнациональной напряженности;</w:t>
      </w:r>
    </w:p>
    <w:p w:rsidR="002E3121" w:rsidRDefault="002E3121">
      <w:pPr>
        <w:pStyle w:val="ConsPlusNormal"/>
        <w:spacing w:before="220"/>
        <w:ind w:firstLine="540"/>
        <w:jc w:val="both"/>
      </w:pPr>
      <w:r>
        <w:t xml:space="preserve">6) выезд участников Госпрограммы переселения из территории вселения </w:t>
      </w:r>
      <w:proofErr w:type="gramStart"/>
      <w:r>
        <w:t>ранее</w:t>
      </w:r>
      <w:proofErr w:type="gramEnd"/>
      <w:r>
        <w:t xml:space="preserve"> чем через 3 года.</w:t>
      </w:r>
    </w:p>
    <w:p w:rsidR="002E3121" w:rsidRDefault="002E3121">
      <w:pPr>
        <w:pStyle w:val="ConsPlusNormal"/>
        <w:spacing w:before="220"/>
        <w:ind w:firstLine="540"/>
        <w:jc w:val="both"/>
      </w:pPr>
      <w:r>
        <w:t>2.4. Оценка готовности Ульяновской области к приему участников Госпрограммы переселения приведена в таблице N 2.</w:t>
      </w:r>
    </w:p>
    <w:p w:rsidR="002E3121" w:rsidRDefault="002E3121">
      <w:pPr>
        <w:pStyle w:val="ConsPlusNormal"/>
        <w:jc w:val="both"/>
      </w:pPr>
    </w:p>
    <w:p w:rsidR="002E3121" w:rsidRDefault="002E3121">
      <w:pPr>
        <w:pStyle w:val="ConsPlusNormal"/>
        <w:jc w:val="right"/>
      </w:pPr>
      <w:r>
        <w:t>Таблица N 2</w:t>
      </w:r>
    </w:p>
    <w:p w:rsidR="002E3121" w:rsidRDefault="002E3121">
      <w:pPr>
        <w:pStyle w:val="ConsPlusNormal"/>
        <w:jc w:val="both"/>
      </w:pPr>
    </w:p>
    <w:p w:rsidR="002E3121" w:rsidRDefault="002E3121">
      <w:pPr>
        <w:pStyle w:val="ConsPlusNormal"/>
        <w:jc w:val="center"/>
      </w:pPr>
      <w:r>
        <w:t>Оценка готовности Ульяновской области</w:t>
      </w:r>
    </w:p>
    <w:p w:rsidR="002E3121" w:rsidRDefault="002E3121">
      <w:pPr>
        <w:pStyle w:val="ConsPlusNormal"/>
        <w:jc w:val="center"/>
      </w:pPr>
      <w:r>
        <w:t>к приему участников Госпрограммы переселения</w:t>
      </w:r>
    </w:p>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28"/>
        <w:gridCol w:w="1304"/>
        <w:gridCol w:w="907"/>
        <w:gridCol w:w="2608"/>
      </w:tblGrid>
      <w:tr w:rsidR="002E3121">
        <w:tc>
          <w:tcPr>
            <w:tcW w:w="567" w:type="dxa"/>
            <w:vAlign w:val="center"/>
          </w:tcPr>
          <w:p w:rsidR="002E3121" w:rsidRDefault="002E3121">
            <w:pPr>
              <w:pStyle w:val="ConsPlusNormal"/>
              <w:jc w:val="center"/>
            </w:pPr>
            <w:r>
              <w:t xml:space="preserve">N </w:t>
            </w:r>
            <w:proofErr w:type="gramStart"/>
            <w:r>
              <w:t>п</w:t>
            </w:r>
            <w:proofErr w:type="gramEnd"/>
            <w:r>
              <w:t>/п</w:t>
            </w:r>
          </w:p>
        </w:tc>
        <w:tc>
          <w:tcPr>
            <w:tcW w:w="3628" w:type="dxa"/>
            <w:vAlign w:val="center"/>
          </w:tcPr>
          <w:p w:rsidR="002E3121" w:rsidRDefault="002E3121">
            <w:pPr>
              <w:pStyle w:val="ConsPlusNormal"/>
              <w:jc w:val="center"/>
            </w:pPr>
            <w:r>
              <w:t>Наименование показателя</w:t>
            </w:r>
          </w:p>
        </w:tc>
        <w:tc>
          <w:tcPr>
            <w:tcW w:w="1304" w:type="dxa"/>
            <w:vAlign w:val="center"/>
          </w:tcPr>
          <w:p w:rsidR="002E3121" w:rsidRDefault="002E3121">
            <w:pPr>
              <w:pStyle w:val="ConsPlusNormal"/>
              <w:jc w:val="center"/>
            </w:pPr>
            <w:r>
              <w:t>Единица измерения</w:t>
            </w:r>
          </w:p>
        </w:tc>
        <w:tc>
          <w:tcPr>
            <w:tcW w:w="907" w:type="dxa"/>
            <w:vAlign w:val="center"/>
          </w:tcPr>
          <w:p w:rsidR="002E3121" w:rsidRDefault="002E3121">
            <w:pPr>
              <w:pStyle w:val="ConsPlusNormal"/>
              <w:jc w:val="center"/>
            </w:pPr>
            <w:r>
              <w:t>Год</w:t>
            </w:r>
          </w:p>
        </w:tc>
        <w:tc>
          <w:tcPr>
            <w:tcW w:w="2608" w:type="dxa"/>
            <w:vAlign w:val="center"/>
          </w:tcPr>
          <w:p w:rsidR="002E3121" w:rsidRDefault="002E3121">
            <w:pPr>
              <w:pStyle w:val="ConsPlusNormal"/>
              <w:jc w:val="center"/>
            </w:pPr>
            <w:r>
              <w:t>Значение показателя территории вселения на последнюю отчетную дату (за последний отчетный период)</w:t>
            </w:r>
          </w:p>
        </w:tc>
      </w:tr>
      <w:tr w:rsidR="002E3121">
        <w:tc>
          <w:tcPr>
            <w:tcW w:w="567" w:type="dxa"/>
          </w:tcPr>
          <w:p w:rsidR="002E3121" w:rsidRDefault="002E3121">
            <w:pPr>
              <w:pStyle w:val="ConsPlusNormal"/>
              <w:jc w:val="center"/>
            </w:pPr>
            <w:r>
              <w:t>1</w:t>
            </w:r>
          </w:p>
        </w:tc>
        <w:tc>
          <w:tcPr>
            <w:tcW w:w="3628" w:type="dxa"/>
          </w:tcPr>
          <w:p w:rsidR="002E3121" w:rsidRDefault="002E3121">
            <w:pPr>
              <w:pStyle w:val="ConsPlusNormal"/>
              <w:jc w:val="center"/>
            </w:pPr>
            <w:r>
              <w:t>2</w:t>
            </w:r>
          </w:p>
        </w:tc>
        <w:tc>
          <w:tcPr>
            <w:tcW w:w="1304" w:type="dxa"/>
          </w:tcPr>
          <w:p w:rsidR="002E3121" w:rsidRDefault="002E3121">
            <w:pPr>
              <w:pStyle w:val="ConsPlusNormal"/>
              <w:jc w:val="center"/>
            </w:pPr>
            <w:r>
              <w:t>3</w:t>
            </w:r>
          </w:p>
        </w:tc>
        <w:tc>
          <w:tcPr>
            <w:tcW w:w="907" w:type="dxa"/>
          </w:tcPr>
          <w:p w:rsidR="002E3121" w:rsidRDefault="002E3121">
            <w:pPr>
              <w:pStyle w:val="ConsPlusNormal"/>
              <w:jc w:val="center"/>
            </w:pPr>
            <w:r>
              <w:t>4</w:t>
            </w:r>
          </w:p>
        </w:tc>
        <w:tc>
          <w:tcPr>
            <w:tcW w:w="2608" w:type="dxa"/>
          </w:tcPr>
          <w:p w:rsidR="002E3121" w:rsidRDefault="002E3121">
            <w:pPr>
              <w:pStyle w:val="ConsPlusNormal"/>
              <w:jc w:val="center"/>
            </w:pPr>
            <w:r>
              <w:t>5</w:t>
            </w:r>
          </w:p>
        </w:tc>
      </w:tr>
      <w:tr w:rsidR="002E3121">
        <w:tc>
          <w:tcPr>
            <w:tcW w:w="567" w:type="dxa"/>
            <w:vMerge w:val="restart"/>
          </w:tcPr>
          <w:p w:rsidR="002E3121" w:rsidRDefault="002E3121">
            <w:pPr>
              <w:pStyle w:val="ConsPlusNormal"/>
              <w:jc w:val="center"/>
            </w:pPr>
            <w:r>
              <w:lastRenderedPageBreak/>
              <w:t>1.</w:t>
            </w:r>
          </w:p>
        </w:tc>
        <w:tc>
          <w:tcPr>
            <w:tcW w:w="3628" w:type="dxa"/>
            <w:vMerge w:val="restart"/>
          </w:tcPr>
          <w:p w:rsidR="002E3121" w:rsidRDefault="002E3121">
            <w:pPr>
              <w:pStyle w:val="ConsPlusNormal"/>
              <w:jc w:val="both"/>
            </w:pPr>
            <w:r>
              <w:t>Общая численность населения на 1 января</w:t>
            </w:r>
          </w:p>
        </w:tc>
        <w:tc>
          <w:tcPr>
            <w:tcW w:w="1304" w:type="dxa"/>
            <w:vMerge w:val="restart"/>
          </w:tcPr>
          <w:p w:rsidR="002E3121" w:rsidRDefault="002E3121">
            <w:pPr>
              <w:pStyle w:val="ConsPlusNormal"/>
              <w:jc w:val="center"/>
            </w:pPr>
            <w:r>
              <w:t>тыс. 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1252,8</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1238,4</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1229,8</w:t>
            </w:r>
          </w:p>
        </w:tc>
      </w:tr>
      <w:tr w:rsidR="002E3121">
        <w:tc>
          <w:tcPr>
            <w:tcW w:w="567" w:type="dxa"/>
            <w:vMerge w:val="restart"/>
          </w:tcPr>
          <w:p w:rsidR="002E3121" w:rsidRDefault="002E3121">
            <w:pPr>
              <w:pStyle w:val="ConsPlusNormal"/>
              <w:jc w:val="center"/>
            </w:pPr>
            <w:r>
              <w:t>2.</w:t>
            </w:r>
          </w:p>
        </w:tc>
        <w:tc>
          <w:tcPr>
            <w:tcW w:w="3628" w:type="dxa"/>
            <w:vMerge w:val="restart"/>
          </w:tcPr>
          <w:p w:rsidR="002E3121" w:rsidRDefault="002E3121">
            <w:pPr>
              <w:pStyle w:val="ConsPlusNormal"/>
              <w:jc w:val="both"/>
            </w:pPr>
            <w:r>
              <w:t>Естественны</w:t>
            </w:r>
            <w:proofErr w:type="gramStart"/>
            <w:r>
              <w:t>й(</w:t>
            </w:r>
            <w:proofErr w:type="gramEnd"/>
            <w:r>
              <w:t>ая) прирост (убыль) населения</w:t>
            </w:r>
          </w:p>
        </w:tc>
        <w:tc>
          <w:tcPr>
            <w:tcW w:w="1304" w:type="dxa"/>
            <w:vMerge w:val="restart"/>
          </w:tcPr>
          <w:p w:rsidR="002E3121" w:rsidRDefault="002E3121">
            <w:pPr>
              <w:pStyle w:val="ConsPlusNormal"/>
              <w:jc w:val="center"/>
            </w:pPr>
            <w:r>
              <w:t>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-4944</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-5650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- 5485</w:t>
            </w:r>
          </w:p>
        </w:tc>
      </w:tr>
      <w:tr w:rsidR="002E3121">
        <w:tc>
          <w:tcPr>
            <w:tcW w:w="567" w:type="dxa"/>
            <w:vMerge w:val="restart"/>
          </w:tcPr>
          <w:p w:rsidR="002E3121" w:rsidRDefault="002E3121">
            <w:pPr>
              <w:pStyle w:val="ConsPlusNormal"/>
              <w:jc w:val="center"/>
            </w:pPr>
            <w:r>
              <w:t>3.</w:t>
            </w:r>
          </w:p>
        </w:tc>
        <w:tc>
          <w:tcPr>
            <w:tcW w:w="3628" w:type="dxa"/>
            <w:vMerge w:val="restart"/>
          </w:tcPr>
          <w:p w:rsidR="002E3121" w:rsidRDefault="002E3121">
            <w:pPr>
              <w:pStyle w:val="ConsPlusNormal"/>
              <w:jc w:val="both"/>
            </w:pPr>
            <w:r>
              <w:t>Миграционны</w:t>
            </w:r>
            <w:proofErr w:type="gramStart"/>
            <w:r>
              <w:t>й(</w:t>
            </w:r>
            <w:proofErr w:type="gramEnd"/>
            <w:r>
              <w:t>ая) прирост (убыль) населения</w:t>
            </w:r>
          </w:p>
        </w:tc>
        <w:tc>
          <w:tcPr>
            <w:tcW w:w="1304" w:type="dxa"/>
            <w:vMerge w:val="restart"/>
          </w:tcPr>
          <w:p w:rsidR="002E3121" w:rsidRDefault="002E3121">
            <w:pPr>
              <w:pStyle w:val="ConsPlusNormal"/>
              <w:jc w:val="center"/>
            </w:pPr>
            <w:r>
              <w:t>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-1325</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-2552</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-2395</w:t>
            </w:r>
          </w:p>
        </w:tc>
      </w:tr>
      <w:tr w:rsidR="002E3121">
        <w:tc>
          <w:tcPr>
            <w:tcW w:w="567" w:type="dxa"/>
            <w:vMerge w:val="restart"/>
          </w:tcPr>
          <w:p w:rsidR="002E3121" w:rsidRDefault="002E3121">
            <w:pPr>
              <w:pStyle w:val="ConsPlusNormal"/>
              <w:jc w:val="center"/>
            </w:pPr>
            <w:r>
              <w:t>4.</w:t>
            </w:r>
          </w:p>
        </w:tc>
        <w:tc>
          <w:tcPr>
            <w:tcW w:w="3628" w:type="dxa"/>
            <w:vMerge w:val="restart"/>
          </w:tcPr>
          <w:p w:rsidR="002E3121" w:rsidRDefault="002E3121">
            <w:pPr>
              <w:pStyle w:val="ConsPlusNormal"/>
              <w:jc w:val="both"/>
            </w:pPr>
            <w:r>
              <w:t>Удельный вес численности трудоспособного населения в общей численности населения</w:t>
            </w:r>
          </w:p>
        </w:tc>
        <w:tc>
          <w:tcPr>
            <w:tcW w:w="1304" w:type="dxa"/>
            <w:vMerge w:val="restart"/>
          </w:tcPr>
          <w:p w:rsidR="002E3121" w:rsidRDefault="002E3121">
            <w:pPr>
              <w:pStyle w:val="ConsPlusNormal"/>
              <w:jc w:val="center"/>
            </w:pPr>
            <w:r>
              <w:t>%</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55,6</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54,6</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55,9</w:t>
            </w:r>
          </w:p>
        </w:tc>
      </w:tr>
      <w:tr w:rsidR="002E3121">
        <w:tc>
          <w:tcPr>
            <w:tcW w:w="567" w:type="dxa"/>
            <w:vMerge w:val="restart"/>
          </w:tcPr>
          <w:p w:rsidR="002E3121" w:rsidRDefault="002E3121">
            <w:pPr>
              <w:pStyle w:val="ConsPlusNormal"/>
              <w:jc w:val="center"/>
            </w:pPr>
            <w:r>
              <w:t>5.</w:t>
            </w:r>
          </w:p>
        </w:tc>
        <w:tc>
          <w:tcPr>
            <w:tcW w:w="3628" w:type="dxa"/>
            <w:vMerge w:val="restart"/>
          </w:tcPr>
          <w:p w:rsidR="002E3121" w:rsidRDefault="002E3121">
            <w:pPr>
              <w:pStyle w:val="ConsPlusNormal"/>
              <w:jc w:val="both"/>
            </w:pPr>
            <w:r>
              <w:t xml:space="preserve">Удельный вес </w:t>
            </w:r>
            <w:proofErr w:type="gramStart"/>
            <w:r>
              <w:t>занятых</w:t>
            </w:r>
            <w:proofErr w:type="gramEnd"/>
            <w:r>
              <w:t xml:space="preserve"> в экономике в общей численности трудоспособного населения</w:t>
            </w:r>
          </w:p>
        </w:tc>
        <w:tc>
          <w:tcPr>
            <w:tcW w:w="1304" w:type="dxa"/>
            <w:vMerge w:val="restart"/>
          </w:tcPr>
          <w:p w:rsidR="002E3121" w:rsidRDefault="002E3121">
            <w:pPr>
              <w:pStyle w:val="ConsPlusNormal"/>
              <w:jc w:val="center"/>
            </w:pPr>
            <w:r>
              <w:t>%</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95,6</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96,3</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96,2</w:t>
            </w:r>
          </w:p>
        </w:tc>
      </w:tr>
      <w:tr w:rsidR="002E3121">
        <w:tc>
          <w:tcPr>
            <w:tcW w:w="567" w:type="dxa"/>
            <w:vMerge w:val="restart"/>
          </w:tcPr>
          <w:p w:rsidR="002E3121" w:rsidRDefault="002E3121">
            <w:pPr>
              <w:pStyle w:val="ConsPlusNormal"/>
              <w:jc w:val="center"/>
            </w:pPr>
            <w:r>
              <w:t>6.</w:t>
            </w:r>
          </w:p>
        </w:tc>
        <w:tc>
          <w:tcPr>
            <w:tcW w:w="3628" w:type="dxa"/>
            <w:vMerge w:val="restart"/>
          </w:tcPr>
          <w:p w:rsidR="002E3121" w:rsidRDefault="002E3121">
            <w:pPr>
              <w:pStyle w:val="ConsPlusNormal"/>
              <w:jc w:val="both"/>
            </w:pPr>
            <w:r>
              <w:t>Общая численность безработных (по методологии МОТ)</w:t>
            </w:r>
          </w:p>
        </w:tc>
        <w:tc>
          <w:tcPr>
            <w:tcW w:w="1304" w:type="dxa"/>
            <w:vMerge w:val="restart"/>
          </w:tcPr>
          <w:p w:rsidR="002E3121" w:rsidRDefault="002E3121">
            <w:pPr>
              <w:pStyle w:val="ConsPlusNormal"/>
              <w:jc w:val="center"/>
            </w:pPr>
            <w:r>
              <w:t>тыс. 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28,5</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25,3</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23,0</w:t>
            </w:r>
          </w:p>
        </w:tc>
      </w:tr>
      <w:tr w:rsidR="002E3121">
        <w:tc>
          <w:tcPr>
            <w:tcW w:w="567" w:type="dxa"/>
            <w:vMerge w:val="restart"/>
          </w:tcPr>
          <w:p w:rsidR="002E3121" w:rsidRDefault="002E3121">
            <w:pPr>
              <w:pStyle w:val="ConsPlusNormal"/>
              <w:jc w:val="center"/>
            </w:pPr>
            <w:r>
              <w:t>7.</w:t>
            </w:r>
          </w:p>
        </w:tc>
        <w:tc>
          <w:tcPr>
            <w:tcW w:w="3628" w:type="dxa"/>
            <w:vMerge w:val="restart"/>
          </w:tcPr>
          <w:p w:rsidR="002E3121" w:rsidRDefault="002E3121">
            <w:pPr>
              <w:pStyle w:val="ConsPlusNormal"/>
              <w:jc w:val="both"/>
            </w:pPr>
            <w:r>
              <w:t>Уровень общей безработицы (по методологии МОТ)</w:t>
            </w:r>
          </w:p>
        </w:tc>
        <w:tc>
          <w:tcPr>
            <w:tcW w:w="1304" w:type="dxa"/>
            <w:vMerge w:val="restart"/>
          </w:tcPr>
          <w:p w:rsidR="002E3121" w:rsidRDefault="002E3121">
            <w:pPr>
              <w:pStyle w:val="ConsPlusNormal"/>
              <w:jc w:val="center"/>
            </w:pPr>
            <w:r>
              <w:t>%</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4,4</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3,7</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3,8</w:t>
            </w:r>
          </w:p>
        </w:tc>
      </w:tr>
      <w:tr w:rsidR="002E3121">
        <w:tc>
          <w:tcPr>
            <w:tcW w:w="567" w:type="dxa"/>
            <w:vMerge w:val="restart"/>
          </w:tcPr>
          <w:p w:rsidR="002E3121" w:rsidRDefault="002E3121">
            <w:pPr>
              <w:pStyle w:val="ConsPlusNormal"/>
              <w:jc w:val="center"/>
            </w:pPr>
            <w:r>
              <w:t>8.</w:t>
            </w:r>
          </w:p>
        </w:tc>
        <w:tc>
          <w:tcPr>
            <w:tcW w:w="3628" w:type="dxa"/>
            <w:vMerge w:val="restart"/>
          </w:tcPr>
          <w:p w:rsidR="002E3121" w:rsidRDefault="002E3121">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2E3121" w:rsidRDefault="002E3121">
            <w:pPr>
              <w:pStyle w:val="ConsPlusNormal"/>
              <w:jc w:val="center"/>
            </w:pPr>
            <w:r>
              <w:t>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3044</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2689</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2859</w:t>
            </w:r>
          </w:p>
        </w:tc>
      </w:tr>
      <w:tr w:rsidR="002E3121">
        <w:tc>
          <w:tcPr>
            <w:tcW w:w="567" w:type="dxa"/>
            <w:vMerge w:val="restart"/>
          </w:tcPr>
          <w:p w:rsidR="002E3121" w:rsidRDefault="002E3121">
            <w:pPr>
              <w:pStyle w:val="ConsPlusNormal"/>
              <w:jc w:val="center"/>
            </w:pPr>
            <w:r>
              <w:t>9.</w:t>
            </w:r>
          </w:p>
        </w:tc>
        <w:tc>
          <w:tcPr>
            <w:tcW w:w="3628" w:type="dxa"/>
            <w:vMerge w:val="restart"/>
          </w:tcPr>
          <w:p w:rsidR="002E3121" w:rsidRDefault="002E3121">
            <w:pPr>
              <w:pStyle w:val="ConsPlusNormal"/>
              <w:jc w:val="both"/>
            </w:pPr>
            <w:r>
              <w:t>Уровень регистрируемой безработицы от экономически активного населения</w:t>
            </w:r>
          </w:p>
        </w:tc>
        <w:tc>
          <w:tcPr>
            <w:tcW w:w="1304" w:type="dxa"/>
            <w:vMerge w:val="restart"/>
          </w:tcPr>
          <w:p w:rsidR="002E3121" w:rsidRDefault="002E3121">
            <w:pPr>
              <w:pStyle w:val="ConsPlusNormal"/>
              <w:jc w:val="center"/>
            </w:pPr>
            <w:r>
              <w:t>%</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0,53</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0,42</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0,46</w:t>
            </w:r>
          </w:p>
        </w:tc>
      </w:tr>
      <w:tr w:rsidR="002E3121">
        <w:tc>
          <w:tcPr>
            <w:tcW w:w="567" w:type="dxa"/>
            <w:vMerge w:val="restart"/>
          </w:tcPr>
          <w:p w:rsidR="002E3121" w:rsidRDefault="002E3121">
            <w:pPr>
              <w:pStyle w:val="ConsPlusNormal"/>
              <w:jc w:val="center"/>
            </w:pPr>
            <w:r>
              <w:t>10.</w:t>
            </w:r>
          </w:p>
        </w:tc>
        <w:tc>
          <w:tcPr>
            <w:tcW w:w="3628" w:type="dxa"/>
            <w:vMerge w:val="restart"/>
          </w:tcPr>
          <w:p w:rsidR="002E3121" w:rsidRDefault="002E3121">
            <w:pPr>
              <w:pStyle w:val="ConsPlusNormal"/>
              <w:jc w:val="both"/>
            </w:pPr>
            <w:r>
              <w:t>Напряженность на рынке труда (число безработных на 1 вакансию)</w:t>
            </w:r>
          </w:p>
        </w:tc>
        <w:tc>
          <w:tcPr>
            <w:tcW w:w="1304" w:type="dxa"/>
            <w:vMerge w:val="restart"/>
          </w:tcPr>
          <w:p w:rsidR="002E3121" w:rsidRDefault="002E3121">
            <w:pPr>
              <w:pStyle w:val="ConsPlusNormal"/>
              <w:jc w:val="center"/>
            </w:pPr>
            <w:r>
              <w:t>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0,52</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0,36</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0,31</w:t>
            </w:r>
          </w:p>
        </w:tc>
      </w:tr>
      <w:tr w:rsidR="002E3121">
        <w:tc>
          <w:tcPr>
            <w:tcW w:w="567" w:type="dxa"/>
            <w:vMerge w:val="restart"/>
          </w:tcPr>
          <w:p w:rsidR="002E3121" w:rsidRDefault="002E3121">
            <w:pPr>
              <w:pStyle w:val="ConsPlusNormal"/>
              <w:jc w:val="center"/>
            </w:pPr>
            <w:r>
              <w:lastRenderedPageBreak/>
              <w:t>11.</w:t>
            </w:r>
          </w:p>
        </w:tc>
        <w:tc>
          <w:tcPr>
            <w:tcW w:w="3628" w:type="dxa"/>
            <w:vMerge w:val="restart"/>
          </w:tcPr>
          <w:p w:rsidR="002E3121" w:rsidRDefault="002E3121">
            <w:pPr>
              <w:pStyle w:val="ConsPlusNormal"/>
              <w:jc w:val="both"/>
            </w:pPr>
            <w:r>
              <w:t>Численность привлеченных иностранных граждан</w:t>
            </w:r>
          </w:p>
        </w:tc>
        <w:tc>
          <w:tcPr>
            <w:tcW w:w="1304" w:type="dxa"/>
            <w:vMerge w:val="restart"/>
          </w:tcPr>
          <w:p w:rsidR="002E3121" w:rsidRDefault="002E3121">
            <w:pPr>
              <w:pStyle w:val="ConsPlusNormal"/>
              <w:jc w:val="center"/>
            </w:pPr>
            <w:r>
              <w:t>чел.</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2730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3416</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3687</w:t>
            </w:r>
          </w:p>
        </w:tc>
      </w:tr>
      <w:tr w:rsidR="002E3121">
        <w:tc>
          <w:tcPr>
            <w:tcW w:w="567" w:type="dxa"/>
            <w:vMerge w:val="restart"/>
          </w:tcPr>
          <w:p w:rsidR="002E3121" w:rsidRDefault="002E3121">
            <w:pPr>
              <w:pStyle w:val="ConsPlusNormal"/>
              <w:jc w:val="center"/>
            </w:pPr>
            <w:r>
              <w:t>12.</w:t>
            </w:r>
          </w:p>
        </w:tc>
        <w:tc>
          <w:tcPr>
            <w:tcW w:w="3628" w:type="dxa"/>
            <w:vMerge w:val="restart"/>
          </w:tcPr>
          <w:p w:rsidR="002E3121" w:rsidRDefault="002E3121">
            <w:pPr>
              <w:pStyle w:val="ConsPlusNormal"/>
              <w:jc w:val="both"/>
            </w:pPr>
            <w:r>
              <w:t>Прожиточный минимум (в среднем на душу населения)</w:t>
            </w:r>
          </w:p>
        </w:tc>
        <w:tc>
          <w:tcPr>
            <w:tcW w:w="1304" w:type="dxa"/>
            <w:vMerge w:val="restart"/>
          </w:tcPr>
          <w:p w:rsidR="002E3121" w:rsidRDefault="002E3121">
            <w:pPr>
              <w:pStyle w:val="ConsPlusNormal"/>
              <w:jc w:val="center"/>
            </w:pPr>
            <w:r>
              <w:t>руб.</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9390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9346</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9630</w:t>
            </w:r>
          </w:p>
        </w:tc>
      </w:tr>
      <w:tr w:rsidR="002E3121">
        <w:tc>
          <w:tcPr>
            <w:tcW w:w="567" w:type="dxa"/>
            <w:vMerge w:val="restart"/>
          </w:tcPr>
          <w:p w:rsidR="002E3121" w:rsidRDefault="002E3121">
            <w:pPr>
              <w:pStyle w:val="ConsPlusNormal"/>
              <w:jc w:val="center"/>
            </w:pPr>
            <w:r>
              <w:t>13.</w:t>
            </w:r>
          </w:p>
        </w:tc>
        <w:tc>
          <w:tcPr>
            <w:tcW w:w="3628" w:type="dxa"/>
            <w:vMerge w:val="restart"/>
          </w:tcPr>
          <w:p w:rsidR="002E3121" w:rsidRDefault="002E3121">
            <w:pPr>
              <w:pStyle w:val="ConsPlusNormal"/>
              <w:jc w:val="both"/>
            </w:pPr>
            <w:r>
              <w:t>Количество жилья в среднем на 1 жителя</w:t>
            </w:r>
          </w:p>
        </w:tc>
        <w:tc>
          <w:tcPr>
            <w:tcW w:w="1304" w:type="dxa"/>
            <w:vMerge w:val="restart"/>
          </w:tcPr>
          <w:p w:rsidR="002E3121" w:rsidRDefault="002E3121">
            <w:pPr>
              <w:pStyle w:val="ConsPlusNormal"/>
              <w:jc w:val="center"/>
            </w:pPr>
            <w:r>
              <w:t>кв. м</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27,5</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28,2</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29,1</w:t>
            </w:r>
          </w:p>
        </w:tc>
      </w:tr>
      <w:tr w:rsidR="002E3121">
        <w:tc>
          <w:tcPr>
            <w:tcW w:w="567" w:type="dxa"/>
            <w:vMerge w:val="restart"/>
          </w:tcPr>
          <w:p w:rsidR="002E3121" w:rsidRDefault="002E3121">
            <w:pPr>
              <w:pStyle w:val="ConsPlusNormal"/>
              <w:jc w:val="center"/>
            </w:pPr>
            <w:r>
              <w:t>14.</w:t>
            </w:r>
          </w:p>
        </w:tc>
        <w:tc>
          <w:tcPr>
            <w:tcW w:w="3628" w:type="dxa"/>
            <w:vMerge w:val="restart"/>
          </w:tcPr>
          <w:p w:rsidR="002E3121" w:rsidRDefault="002E3121">
            <w:pPr>
              <w:pStyle w:val="ConsPlusNormal"/>
              <w:jc w:val="both"/>
            </w:pPr>
            <w:r>
              <w:t>Количество постоянного жилья для приема участников Госпрограммы переселения и членов их семей</w:t>
            </w:r>
          </w:p>
        </w:tc>
        <w:tc>
          <w:tcPr>
            <w:tcW w:w="1304" w:type="dxa"/>
            <w:vMerge w:val="restart"/>
          </w:tcPr>
          <w:p w:rsidR="002E3121" w:rsidRDefault="002E3121">
            <w:pPr>
              <w:pStyle w:val="ConsPlusNormal"/>
              <w:jc w:val="center"/>
            </w:pPr>
            <w:r>
              <w:t>кв. м</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0</w:t>
            </w:r>
          </w:p>
        </w:tc>
      </w:tr>
      <w:tr w:rsidR="002E3121">
        <w:tc>
          <w:tcPr>
            <w:tcW w:w="567" w:type="dxa"/>
            <w:vMerge w:val="restart"/>
          </w:tcPr>
          <w:p w:rsidR="002E3121" w:rsidRDefault="002E3121">
            <w:pPr>
              <w:pStyle w:val="ConsPlusNormal"/>
              <w:jc w:val="center"/>
            </w:pPr>
            <w:r>
              <w:t>15.</w:t>
            </w:r>
          </w:p>
        </w:tc>
        <w:tc>
          <w:tcPr>
            <w:tcW w:w="3628" w:type="dxa"/>
            <w:vMerge w:val="restart"/>
          </w:tcPr>
          <w:p w:rsidR="002E3121" w:rsidRDefault="002E3121">
            <w:pPr>
              <w:pStyle w:val="ConsPlusNormal"/>
              <w:jc w:val="both"/>
            </w:pPr>
            <w:r>
              <w:t>Количество временного жилья для приема участников Госпрограммы переселения и членов их семей</w:t>
            </w:r>
          </w:p>
        </w:tc>
        <w:tc>
          <w:tcPr>
            <w:tcW w:w="1304" w:type="dxa"/>
            <w:vMerge w:val="restart"/>
          </w:tcPr>
          <w:p w:rsidR="002E3121" w:rsidRDefault="002E3121">
            <w:pPr>
              <w:pStyle w:val="ConsPlusNormal"/>
              <w:jc w:val="center"/>
            </w:pPr>
            <w:r>
              <w:t>кв. м</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0</w:t>
            </w:r>
          </w:p>
        </w:tc>
      </w:tr>
      <w:tr w:rsidR="002E3121">
        <w:tc>
          <w:tcPr>
            <w:tcW w:w="567" w:type="dxa"/>
            <w:vMerge w:val="restart"/>
          </w:tcPr>
          <w:p w:rsidR="002E3121" w:rsidRDefault="002E3121">
            <w:pPr>
              <w:pStyle w:val="ConsPlusNormal"/>
              <w:jc w:val="center"/>
            </w:pPr>
            <w:r>
              <w:t>16.</w:t>
            </w:r>
          </w:p>
        </w:tc>
        <w:tc>
          <w:tcPr>
            <w:tcW w:w="3628" w:type="dxa"/>
            <w:vMerge w:val="restart"/>
          </w:tcPr>
          <w:p w:rsidR="002E3121" w:rsidRDefault="002E3121">
            <w:pPr>
              <w:pStyle w:val="ConsPlusNormal"/>
              <w:jc w:val="both"/>
            </w:pPr>
            <w:r>
              <w:t>Количество мест в дошкольных образовательных организациях на 1 тыс. детей дошкольного возраста</w:t>
            </w:r>
          </w:p>
        </w:tc>
        <w:tc>
          <w:tcPr>
            <w:tcW w:w="1304" w:type="dxa"/>
            <w:vMerge w:val="restart"/>
          </w:tcPr>
          <w:p w:rsidR="002E3121" w:rsidRDefault="002E3121">
            <w:pPr>
              <w:pStyle w:val="ConsPlusNormal"/>
              <w:jc w:val="center"/>
            </w:pPr>
            <w:r>
              <w:t>мест</w:t>
            </w:r>
          </w:p>
        </w:tc>
        <w:tc>
          <w:tcPr>
            <w:tcW w:w="907" w:type="dxa"/>
          </w:tcPr>
          <w:p w:rsidR="002E3121" w:rsidRDefault="002E3121">
            <w:pPr>
              <w:pStyle w:val="ConsPlusNormal"/>
              <w:jc w:val="center"/>
            </w:pPr>
            <w:r>
              <w:t>2017</w:t>
            </w:r>
          </w:p>
        </w:tc>
        <w:tc>
          <w:tcPr>
            <w:tcW w:w="2608" w:type="dxa"/>
          </w:tcPr>
          <w:p w:rsidR="002E3121" w:rsidRDefault="002E3121">
            <w:pPr>
              <w:pStyle w:val="ConsPlusNormal"/>
              <w:jc w:val="center"/>
            </w:pPr>
            <w:r>
              <w:t>633</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2018</w:t>
            </w:r>
          </w:p>
        </w:tc>
        <w:tc>
          <w:tcPr>
            <w:tcW w:w="2608" w:type="dxa"/>
          </w:tcPr>
          <w:p w:rsidR="002E3121" w:rsidRDefault="002E3121">
            <w:pPr>
              <w:pStyle w:val="ConsPlusNormal"/>
              <w:jc w:val="center"/>
            </w:pPr>
            <w:r>
              <w:t>780</w:t>
            </w:r>
          </w:p>
        </w:tc>
      </w:tr>
      <w:tr w:rsidR="002E3121">
        <w:tc>
          <w:tcPr>
            <w:tcW w:w="567" w:type="dxa"/>
            <w:vMerge/>
          </w:tcPr>
          <w:p w:rsidR="002E3121" w:rsidRDefault="002E3121">
            <w:pPr>
              <w:pStyle w:val="ConsPlusNormal"/>
            </w:pPr>
          </w:p>
        </w:tc>
        <w:tc>
          <w:tcPr>
            <w:tcW w:w="3628" w:type="dxa"/>
            <w:vMerge/>
          </w:tcPr>
          <w:p w:rsidR="002E3121" w:rsidRDefault="002E3121">
            <w:pPr>
              <w:pStyle w:val="ConsPlusNormal"/>
            </w:pPr>
          </w:p>
        </w:tc>
        <w:tc>
          <w:tcPr>
            <w:tcW w:w="1304" w:type="dxa"/>
            <w:vMerge/>
          </w:tcPr>
          <w:p w:rsidR="002E3121" w:rsidRDefault="002E3121">
            <w:pPr>
              <w:pStyle w:val="ConsPlusNormal"/>
            </w:pPr>
          </w:p>
        </w:tc>
        <w:tc>
          <w:tcPr>
            <w:tcW w:w="907" w:type="dxa"/>
          </w:tcPr>
          <w:p w:rsidR="002E3121" w:rsidRDefault="002E3121">
            <w:pPr>
              <w:pStyle w:val="ConsPlusNormal"/>
              <w:jc w:val="center"/>
            </w:pPr>
            <w:r>
              <w:t>2019</w:t>
            </w:r>
          </w:p>
        </w:tc>
        <w:tc>
          <w:tcPr>
            <w:tcW w:w="2608" w:type="dxa"/>
          </w:tcPr>
          <w:p w:rsidR="002E3121" w:rsidRDefault="002E3121">
            <w:pPr>
              <w:pStyle w:val="ConsPlusNormal"/>
              <w:jc w:val="center"/>
            </w:pPr>
            <w:r>
              <w:t>882</w:t>
            </w:r>
          </w:p>
        </w:tc>
      </w:tr>
    </w:tbl>
    <w:p w:rsidR="002E3121" w:rsidRDefault="002E3121">
      <w:pPr>
        <w:pStyle w:val="ConsPlusNormal"/>
        <w:jc w:val="both"/>
      </w:pPr>
    </w:p>
    <w:p w:rsidR="002E3121" w:rsidRDefault="002E3121">
      <w:pPr>
        <w:pStyle w:val="ConsPlusNormal"/>
        <w:ind w:firstLine="540"/>
        <w:jc w:val="both"/>
      </w:pPr>
      <w:r>
        <w:t xml:space="preserve">2.5. </w:t>
      </w:r>
      <w:hyperlink w:anchor="P2072">
        <w:r>
          <w:rPr>
            <w:color w:val="0000FF"/>
          </w:rPr>
          <w:t>Описание</w:t>
        </w:r>
      </w:hyperlink>
      <w:r>
        <w:t xml:space="preserve"> территории вселения (Ульяновской области) приведено в приложении N 5 к настоящей подпрограмме.</w:t>
      </w:r>
    </w:p>
    <w:p w:rsidR="002E3121" w:rsidRDefault="002E3121">
      <w:pPr>
        <w:pStyle w:val="ConsPlusNormal"/>
        <w:jc w:val="both"/>
      </w:pPr>
    </w:p>
    <w:p w:rsidR="002E3121" w:rsidRDefault="002E3121">
      <w:pPr>
        <w:pStyle w:val="ConsPlusTitle"/>
        <w:jc w:val="center"/>
        <w:outlineLvl w:val="2"/>
      </w:pPr>
      <w:r>
        <w:t>3. Цели, задачи, сроки (этапы) и показатели (индикаторы)</w:t>
      </w:r>
    </w:p>
    <w:p w:rsidR="002E3121" w:rsidRDefault="002E3121">
      <w:pPr>
        <w:pStyle w:val="ConsPlusTitle"/>
        <w:jc w:val="center"/>
      </w:pPr>
      <w:r>
        <w:t>достижения целей и решения задач подпрограммы</w:t>
      </w:r>
    </w:p>
    <w:p w:rsidR="002E3121" w:rsidRDefault="002E3121">
      <w:pPr>
        <w:pStyle w:val="ConsPlusNormal"/>
        <w:jc w:val="both"/>
      </w:pPr>
    </w:p>
    <w:p w:rsidR="002E3121" w:rsidRDefault="002E3121">
      <w:pPr>
        <w:pStyle w:val="ConsPlusNormal"/>
        <w:ind w:firstLine="540"/>
        <w:jc w:val="both"/>
      </w:pPr>
      <w:r>
        <w:t xml:space="preserve">3.1. </w:t>
      </w:r>
      <w:proofErr w:type="gramStart"/>
      <w:r>
        <w:t xml:space="preserve">Подпрограмма разработана в соответствии с </w:t>
      </w:r>
      <w:hyperlink r:id="rId98">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99">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roofErr w:type="gramEnd"/>
    </w:p>
    <w:p w:rsidR="002E3121" w:rsidRDefault="002E3121">
      <w:pPr>
        <w:pStyle w:val="ConsPlusNormal"/>
        <w:spacing w:before="220"/>
        <w:ind w:firstLine="540"/>
        <w:jc w:val="both"/>
      </w:pPr>
      <w:r>
        <w:t xml:space="preserve">3.2. Подпрограмма реализуется </w:t>
      </w:r>
      <w:proofErr w:type="gramStart"/>
      <w:r>
        <w:t>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roofErr w:type="gramEnd"/>
      <w:r>
        <w:t>.</w:t>
      </w:r>
    </w:p>
    <w:p w:rsidR="002E3121" w:rsidRDefault="002E3121">
      <w:pPr>
        <w:pStyle w:val="ConsPlusNormal"/>
        <w:spacing w:before="220"/>
        <w:ind w:firstLine="540"/>
        <w:jc w:val="both"/>
      </w:pPr>
      <w:r>
        <w:t>3.3. Целями подпрограммы являются:</w:t>
      </w:r>
    </w:p>
    <w:p w:rsidR="002E3121" w:rsidRDefault="002E3121">
      <w:pPr>
        <w:pStyle w:val="ConsPlusNormal"/>
        <w:spacing w:before="220"/>
        <w:ind w:firstLine="540"/>
        <w:jc w:val="both"/>
      </w:pPr>
      <w:r>
        <w:t>1) обеспечение реализации Госпрограммы переселения;</w:t>
      </w:r>
    </w:p>
    <w:p w:rsidR="002E3121" w:rsidRDefault="002E3121">
      <w:pPr>
        <w:pStyle w:val="ConsPlusNormal"/>
        <w:spacing w:before="220"/>
        <w:ind w:firstLine="540"/>
        <w:jc w:val="both"/>
      </w:pPr>
      <w:r>
        <w:lastRenderedPageBreak/>
        <w:t>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2E3121" w:rsidRDefault="002E3121">
      <w:pPr>
        <w:pStyle w:val="ConsPlusNormal"/>
        <w:spacing w:before="220"/>
        <w:ind w:firstLine="540"/>
        <w:jc w:val="both"/>
      </w:pPr>
      <w:r>
        <w:t>3) улучшение миграционной и демографической ситуации Ульяновской области.</w:t>
      </w:r>
    </w:p>
    <w:p w:rsidR="002E3121" w:rsidRDefault="002E3121">
      <w:pPr>
        <w:pStyle w:val="ConsPlusNormal"/>
        <w:spacing w:before="220"/>
        <w:ind w:firstLine="540"/>
        <w:jc w:val="both"/>
      </w:pPr>
      <w:r>
        <w:t>3.4. Достижение целей подпрограммы предполагает решение следующих задач:</w:t>
      </w:r>
    </w:p>
    <w:p w:rsidR="002E3121" w:rsidRDefault="002E3121">
      <w:pPr>
        <w:pStyle w:val="ConsPlusNormal"/>
        <w:spacing w:before="220"/>
        <w:ind w:firstLine="540"/>
        <w:jc w:val="both"/>
      </w:pPr>
      <w:r>
        <w:t>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2E3121" w:rsidRDefault="002E3121">
      <w:pPr>
        <w:pStyle w:val="ConsPlusNormal"/>
        <w:spacing w:before="220"/>
        <w:ind w:firstLine="540"/>
        <w:jc w:val="both"/>
      </w:pPr>
      <w:r>
        <w:t>5) содействие обеспечению потребности экономики Ульяновской области в квалифицированных кадрах;</w:t>
      </w:r>
    </w:p>
    <w:p w:rsidR="002E3121" w:rsidRDefault="002E3121">
      <w:pPr>
        <w:pStyle w:val="ConsPlusNormal"/>
        <w:spacing w:before="220"/>
        <w:ind w:firstLine="540"/>
        <w:jc w:val="both"/>
      </w:pPr>
      <w:r>
        <w:t>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2E3121" w:rsidRDefault="002E3121">
      <w:pPr>
        <w:pStyle w:val="ConsPlusNormal"/>
        <w:spacing w:before="220"/>
        <w:ind w:firstLine="540"/>
        <w:jc w:val="both"/>
      </w:pPr>
      <w:r>
        <w:t>3.5. 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rsidR="002E3121" w:rsidRDefault="002E3121">
      <w:pPr>
        <w:pStyle w:val="ConsPlusNormal"/>
        <w:spacing w:before="220"/>
        <w:ind w:firstLine="540"/>
        <w:jc w:val="both"/>
      </w:pPr>
      <w:proofErr w:type="gramStart"/>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roofErr w:type="gramEnd"/>
    </w:p>
    <w:p w:rsidR="002E3121" w:rsidRDefault="002E3121">
      <w:pPr>
        <w:pStyle w:val="ConsPlusNormal"/>
        <w:spacing w:before="220"/>
        <w:ind w:firstLine="540"/>
        <w:jc w:val="both"/>
      </w:pPr>
      <w:r>
        <w:t>2) 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дств св</w:t>
      </w:r>
      <w:proofErr w:type="gramEnd"/>
      <w:r>
        <w:t>язи, от общего числа обратившихся соотечественников в уполномоченный орган;</w:t>
      </w:r>
    </w:p>
    <w:p w:rsidR="002E3121" w:rsidRDefault="002E3121">
      <w:pPr>
        <w:pStyle w:val="ConsPlusNormal"/>
        <w:spacing w:before="220"/>
        <w:ind w:firstLine="540"/>
        <w:jc w:val="both"/>
      </w:pPr>
      <w:r>
        <w:t>3) количество презентаций подпрограммы;</w:t>
      </w:r>
    </w:p>
    <w:p w:rsidR="002E3121" w:rsidRDefault="002E3121">
      <w:pPr>
        <w:pStyle w:val="ConsPlusNormal"/>
        <w:spacing w:before="220"/>
        <w:ind w:firstLine="540"/>
        <w:jc w:val="both"/>
      </w:pPr>
      <w:r>
        <w:t xml:space="preserve">4) 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rsidR="002E3121" w:rsidRDefault="002E3121">
      <w:pPr>
        <w:pStyle w:val="ConsPlusNormal"/>
        <w:spacing w:before="220"/>
        <w:ind w:firstLine="540"/>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2E3121" w:rsidRDefault="002E3121">
      <w:pPr>
        <w:pStyle w:val="ConsPlusNormal"/>
        <w:spacing w:before="220"/>
        <w:ind w:firstLine="540"/>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2E3121" w:rsidRDefault="002E3121">
      <w:pPr>
        <w:pStyle w:val="ConsPlusNormal"/>
        <w:spacing w:before="220"/>
        <w:ind w:firstLine="540"/>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2E3121" w:rsidRDefault="002E3121">
      <w:pPr>
        <w:pStyle w:val="ConsPlusNormal"/>
        <w:spacing w:before="220"/>
        <w:ind w:firstLine="540"/>
        <w:jc w:val="both"/>
      </w:pPr>
      <w:r>
        <w:t>8) численность участников Госпрограммы переселения и членов их семей, имеющих трех и более детей;</w:t>
      </w:r>
    </w:p>
    <w:p w:rsidR="002E3121" w:rsidRDefault="002E3121">
      <w:pPr>
        <w:pStyle w:val="ConsPlusNormal"/>
        <w:spacing w:before="220"/>
        <w:ind w:firstLine="540"/>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2E3121" w:rsidRDefault="002E3121">
      <w:pPr>
        <w:pStyle w:val="ConsPlusNormal"/>
        <w:spacing w:before="220"/>
        <w:ind w:firstLine="540"/>
        <w:jc w:val="both"/>
      </w:pPr>
      <w:r>
        <w:lastRenderedPageBreak/>
        <w:t>3.6. Решение поставленных задач осуществляется в ходе реализации подпрограммы с 2020 по 2030 год, этапы не выделяются.</w:t>
      </w:r>
    </w:p>
    <w:p w:rsidR="002E3121" w:rsidRDefault="002E3121">
      <w:pPr>
        <w:pStyle w:val="ConsPlusNormal"/>
        <w:jc w:val="both"/>
      </w:pPr>
      <w:r>
        <w:t>(</w:t>
      </w:r>
      <w:proofErr w:type="gramStart"/>
      <w:r>
        <w:t>в</w:t>
      </w:r>
      <w:proofErr w:type="gramEnd"/>
      <w:r>
        <w:t xml:space="preserve"> ред. </w:t>
      </w:r>
      <w:hyperlink r:id="rId100">
        <w:r>
          <w:rPr>
            <w:color w:val="0000FF"/>
          </w:rPr>
          <w:t>постановления</w:t>
        </w:r>
      </w:hyperlink>
      <w:r>
        <w:t xml:space="preserve"> Правительства Ульяновской области от 05.09.2024 N 24/522-П)</w:t>
      </w:r>
    </w:p>
    <w:p w:rsidR="002E3121" w:rsidRDefault="002E3121">
      <w:pPr>
        <w:pStyle w:val="ConsPlusNormal"/>
        <w:spacing w:before="220"/>
        <w:ind w:firstLine="540"/>
        <w:jc w:val="both"/>
      </w:pPr>
      <w:r>
        <w:t xml:space="preserve">3.7. Сведения о целевых </w:t>
      </w:r>
      <w:hyperlink w:anchor="P1414">
        <w:r>
          <w:rPr>
            <w:color w:val="0000FF"/>
          </w:rPr>
          <w:t>показателях</w:t>
        </w:r>
      </w:hyperlink>
      <w:r>
        <w:t xml:space="preserve"> (индикаторах) подпрограммы, значениях приведены в приложении N 1 к подпрограмме.</w:t>
      </w:r>
    </w:p>
    <w:p w:rsidR="002E3121" w:rsidRDefault="002E3121">
      <w:pPr>
        <w:pStyle w:val="ConsPlusNormal"/>
        <w:spacing w:before="220"/>
        <w:ind w:firstLine="540"/>
        <w:jc w:val="both"/>
      </w:pPr>
      <w:r>
        <w:t>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2E3121" w:rsidRDefault="002E3121">
      <w:pPr>
        <w:pStyle w:val="ConsPlusNormal"/>
        <w:jc w:val="both"/>
      </w:pPr>
    </w:p>
    <w:p w:rsidR="002E3121" w:rsidRDefault="002E3121">
      <w:pPr>
        <w:pStyle w:val="ConsPlusTitle"/>
        <w:jc w:val="center"/>
        <w:outlineLvl w:val="2"/>
      </w:pPr>
      <w:r>
        <w:t>4. Основные мероприятия по реализации подпрограммы</w:t>
      </w:r>
    </w:p>
    <w:p w:rsidR="002E3121" w:rsidRDefault="002E3121">
      <w:pPr>
        <w:pStyle w:val="ConsPlusNormal"/>
        <w:jc w:val="both"/>
      </w:pPr>
    </w:p>
    <w:p w:rsidR="002E3121" w:rsidRDefault="002E3121">
      <w:pPr>
        <w:pStyle w:val="ConsPlusNormal"/>
        <w:ind w:firstLine="540"/>
        <w:jc w:val="both"/>
      </w:pPr>
      <w:r>
        <w:t>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rsidR="002E3121" w:rsidRDefault="002E3121">
      <w:pPr>
        <w:pStyle w:val="ConsPlusNormal"/>
        <w:spacing w:before="220"/>
        <w:ind w:firstLine="540"/>
        <w:jc w:val="both"/>
      </w:pPr>
      <w:r>
        <w:t>1) принятие нормативных правовых актов, необходимых для реализации подпрограммы;</w:t>
      </w:r>
    </w:p>
    <w:p w:rsidR="002E3121" w:rsidRDefault="002E3121">
      <w:pPr>
        <w:pStyle w:val="ConsPlusNormal"/>
        <w:spacing w:before="220"/>
        <w:ind w:firstLine="540"/>
        <w:jc w:val="both"/>
      </w:pPr>
      <w:r>
        <w:t>2) 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2E3121" w:rsidRDefault="002E3121">
      <w:pPr>
        <w:pStyle w:val="ConsPlusNormal"/>
        <w:spacing w:before="220"/>
        <w:ind w:firstLine="540"/>
        <w:jc w:val="both"/>
      </w:pPr>
      <w:r>
        <w:t>3) информационное обеспечение и сопровождение реализации подпрограммы;</w:t>
      </w:r>
    </w:p>
    <w:p w:rsidR="002E3121" w:rsidRDefault="002E3121">
      <w:pPr>
        <w:pStyle w:val="ConsPlusNormal"/>
        <w:spacing w:before="220"/>
        <w:ind w:firstLine="540"/>
        <w:jc w:val="both"/>
      </w:pPr>
      <w:r>
        <w:t>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2E3121" w:rsidRDefault="002E3121">
      <w:pPr>
        <w:pStyle w:val="ConsPlusNormal"/>
        <w:spacing w:before="220"/>
        <w:ind w:firstLine="540"/>
        <w:jc w:val="both"/>
      </w:pPr>
      <w:r>
        <w:t>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2E3121" w:rsidRDefault="002E3121">
      <w:pPr>
        <w:pStyle w:val="ConsPlusNormal"/>
        <w:spacing w:before="220"/>
        <w:ind w:firstLine="540"/>
        <w:jc w:val="both"/>
      </w:pPr>
      <w:r>
        <w:t>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2E3121" w:rsidRDefault="002E3121">
      <w:pPr>
        <w:pStyle w:val="ConsPlusNormal"/>
        <w:spacing w:before="220"/>
        <w:ind w:firstLine="540"/>
        <w:jc w:val="both"/>
      </w:pPr>
      <w:r>
        <w:t>1) предоставление участникам Госпрограммы переселения и членам их семей государственных услуг в области содействия занятости населения;</w:t>
      </w:r>
    </w:p>
    <w:p w:rsidR="002E3121" w:rsidRDefault="002E3121">
      <w:pPr>
        <w:pStyle w:val="ConsPlusNormal"/>
        <w:spacing w:before="220"/>
        <w:ind w:firstLine="540"/>
        <w:jc w:val="both"/>
      </w:pPr>
      <w:r>
        <w:t>2) оказание содействия в получении дополнительного профессионального образования;</w:t>
      </w:r>
    </w:p>
    <w:p w:rsidR="002E3121" w:rsidRDefault="002E3121">
      <w:pPr>
        <w:pStyle w:val="ConsPlusNormal"/>
        <w:spacing w:before="220"/>
        <w:ind w:firstLine="540"/>
        <w:jc w:val="both"/>
      </w:pPr>
      <w:r>
        <w:t>3) предоставление информационных и консультационных услуг участникам Госпрограммы переселения и членам их семей.</w:t>
      </w:r>
    </w:p>
    <w:p w:rsidR="002E3121" w:rsidRDefault="002E3121">
      <w:pPr>
        <w:pStyle w:val="ConsPlusNormal"/>
        <w:spacing w:before="220"/>
        <w:ind w:firstLine="540"/>
        <w:jc w:val="both"/>
      </w:pPr>
      <w:r>
        <w:t>4.3. Для решения задачи 3 "Улучшение миграционной и демографической ситуации Ульяновской области" планируется реализация следующих мероприятий:</w:t>
      </w:r>
    </w:p>
    <w:p w:rsidR="002E3121" w:rsidRDefault="002E3121">
      <w:pPr>
        <w:pStyle w:val="ConsPlusNormal"/>
        <w:spacing w:before="220"/>
        <w:ind w:firstLine="540"/>
        <w:jc w:val="both"/>
      </w:pPr>
      <w:r>
        <w:t>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2E3121" w:rsidRDefault="002E3121">
      <w:pPr>
        <w:pStyle w:val="ConsPlusNormal"/>
        <w:spacing w:before="220"/>
        <w:ind w:firstLine="540"/>
        <w:jc w:val="both"/>
      </w:pPr>
      <w:r>
        <w:t>2) предоставление информационных и консультационных услуг участникам Госпрограммы переселения и членам их семей.</w:t>
      </w:r>
    </w:p>
    <w:p w:rsidR="002E3121" w:rsidRDefault="002E3121">
      <w:pPr>
        <w:pStyle w:val="ConsPlusNormal"/>
        <w:spacing w:before="220"/>
        <w:ind w:firstLine="540"/>
        <w:jc w:val="both"/>
      </w:pPr>
      <w:r>
        <w:t xml:space="preserve">4.4. </w:t>
      </w:r>
      <w:hyperlink w:anchor="P1636">
        <w:r>
          <w:rPr>
            <w:color w:val="0000FF"/>
          </w:rPr>
          <w:t>Перечень</w:t>
        </w:r>
      </w:hyperlink>
      <w:r>
        <w:t xml:space="preserve"> мероприятий подпрограммы приведен в приложении N 2 к подпрограмме.</w:t>
      </w:r>
    </w:p>
    <w:p w:rsidR="002E3121" w:rsidRDefault="002E3121">
      <w:pPr>
        <w:pStyle w:val="ConsPlusNormal"/>
        <w:spacing w:before="220"/>
        <w:ind w:firstLine="540"/>
        <w:jc w:val="both"/>
      </w:pPr>
      <w:r>
        <w:lastRenderedPageBreak/>
        <w:t xml:space="preserve">4.5. </w:t>
      </w:r>
      <w:hyperlink w:anchor="P1723">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2E3121" w:rsidRDefault="002E3121">
      <w:pPr>
        <w:pStyle w:val="ConsPlusNormal"/>
        <w:spacing w:before="220"/>
        <w:ind w:firstLine="540"/>
        <w:jc w:val="both"/>
      </w:pPr>
      <w:r>
        <w:t xml:space="preserve">4.6. </w:t>
      </w:r>
      <w:proofErr w:type="gramStart"/>
      <w:r>
        <w:t>Контроль за</w:t>
      </w:r>
      <w:proofErr w:type="gramEnd"/>
      <w:r>
        <w:t xml:space="preserve">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2E3121" w:rsidRDefault="002E3121">
      <w:pPr>
        <w:pStyle w:val="ConsPlusNormal"/>
        <w:spacing w:before="220"/>
        <w:ind w:firstLine="540"/>
        <w:jc w:val="both"/>
      </w:pPr>
      <w:r>
        <w:t>4.7. Уполномоченный орган осуществляет следующие функции:</w:t>
      </w:r>
    </w:p>
    <w:p w:rsidR="002E3121" w:rsidRDefault="002E3121">
      <w:pPr>
        <w:pStyle w:val="ConsPlusNormal"/>
        <w:spacing w:before="220"/>
        <w:ind w:firstLine="540"/>
        <w:jc w:val="both"/>
      </w:pPr>
      <w:r>
        <w:t>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rsidR="002E3121" w:rsidRDefault="002E3121">
      <w:pPr>
        <w:pStyle w:val="ConsPlusNormal"/>
        <w:spacing w:before="220"/>
        <w:ind w:firstLine="540"/>
        <w:jc w:val="both"/>
      </w:pPr>
      <w:r>
        <w:t>2) внесение на рассмотрение Правительства Ульяновской области предложений о мерах, обеспечивающих реализацию мероприятий подпрограммы;</w:t>
      </w:r>
    </w:p>
    <w:p w:rsidR="002E3121" w:rsidRDefault="002E3121">
      <w:pPr>
        <w:pStyle w:val="ConsPlusNormal"/>
        <w:spacing w:before="220"/>
        <w:ind w:firstLine="540"/>
        <w:jc w:val="both"/>
      </w:pPr>
      <w:r>
        <w:t>3) проведение информационно-разъяснительной работы, направленной на снижение рисков при реализации подпрограммы;</w:t>
      </w:r>
    </w:p>
    <w:p w:rsidR="002E3121" w:rsidRDefault="002E3121">
      <w:pPr>
        <w:pStyle w:val="ConsPlusNormal"/>
        <w:spacing w:before="220"/>
        <w:ind w:firstLine="540"/>
        <w:jc w:val="both"/>
      </w:pPr>
      <w:r>
        <w:t>4) информирование и консультирование участников Госпрограммы переселения.</w:t>
      </w:r>
    </w:p>
    <w:p w:rsidR="002E3121" w:rsidRDefault="002E3121">
      <w:pPr>
        <w:pStyle w:val="ConsPlusNormal"/>
        <w:spacing w:before="220"/>
        <w:ind w:firstLine="540"/>
        <w:jc w:val="both"/>
      </w:pPr>
      <w:r>
        <w:t>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2E3121" w:rsidRDefault="002E3121">
      <w:pPr>
        <w:pStyle w:val="ConsPlusNormal"/>
        <w:spacing w:before="220"/>
        <w:ind w:firstLine="540"/>
        <w:jc w:val="both"/>
      </w:pPr>
      <w:r>
        <w:t>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2E3121" w:rsidRDefault="002E3121">
      <w:pPr>
        <w:pStyle w:val="ConsPlusNormal"/>
        <w:spacing w:before="220"/>
        <w:ind w:firstLine="540"/>
        <w:jc w:val="both"/>
      </w:pPr>
      <w:r>
        <w:t>2) оказание содействия в жилищном обустройстве;</w:t>
      </w:r>
    </w:p>
    <w:p w:rsidR="002E3121" w:rsidRDefault="002E3121">
      <w:pPr>
        <w:pStyle w:val="ConsPlusNormal"/>
        <w:spacing w:before="220"/>
        <w:ind w:firstLine="540"/>
        <w:jc w:val="both"/>
      </w:pPr>
      <w:r>
        <w:t>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2E3121" w:rsidRDefault="002E3121">
      <w:pPr>
        <w:pStyle w:val="ConsPlusNormal"/>
        <w:spacing w:before="220"/>
        <w:ind w:firstLine="540"/>
        <w:jc w:val="both"/>
      </w:pPr>
      <w:r>
        <w:t>4.9. Исполнительные органы Ульяновской области, осуществляющие функции по предоставлению услуг участнику Госпрограммы переселения:</w:t>
      </w:r>
    </w:p>
    <w:p w:rsidR="002E3121" w:rsidRDefault="002E3121">
      <w:pPr>
        <w:pStyle w:val="ConsPlusNormal"/>
        <w:spacing w:before="220"/>
        <w:ind w:firstLine="540"/>
        <w:jc w:val="both"/>
      </w:pPr>
      <w:r>
        <w:t>1) в сфере занятости населения, труда и социального партнерства - уполномоченный орган, КЦ Ульяновской области;</w:t>
      </w:r>
    </w:p>
    <w:p w:rsidR="002E3121" w:rsidRDefault="002E3121">
      <w:pPr>
        <w:pStyle w:val="ConsPlusNormal"/>
        <w:spacing w:before="220"/>
        <w:ind w:firstLine="540"/>
        <w:jc w:val="both"/>
      </w:pPr>
      <w:r>
        <w:t>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rsidR="002E3121" w:rsidRDefault="002E3121">
      <w:pPr>
        <w:pStyle w:val="ConsPlusNormal"/>
        <w:spacing w:before="220"/>
        <w:ind w:firstLine="540"/>
        <w:jc w:val="both"/>
      </w:pPr>
      <w:r>
        <w:t>3) в сфере здравоохранения - Министерство здравоохранения Ульяновской области и подведомственные ему учреждения;</w:t>
      </w:r>
    </w:p>
    <w:p w:rsidR="002E3121" w:rsidRDefault="002E3121">
      <w:pPr>
        <w:pStyle w:val="ConsPlusNormal"/>
        <w:spacing w:before="220"/>
        <w:ind w:firstLine="540"/>
        <w:jc w:val="both"/>
      </w:pPr>
      <w:r>
        <w:t>4) в сфере общего и профессионального образования - Министерство просвещения и воспитания Ульяновской области.</w:t>
      </w:r>
    </w:p>
    <w:p w:rsidR="002E3121" w:rsidRDefault="002E3121">
      <w:pPr>
        <w:pStyle w:val="ConsPlusNormal"/>
        <w:spacing w:before="220"/>
        <w:ind w:firstLine="540"/>
        <w:jc w:val="both"/>
      </w:pPr>
      <w:r>
        <w:t xml:space="preserve">4.10. На территории Ульяновской области используются следующие формы </w:t>
      </w:r>
      <w:proofErr w:type="gramStart"/>
      <w:r>
        <w:t>контроля за</w:t>
      </w:r>
      <w:proofErr w:type="gramEnd"/>
      <w:r>
        <w:t xml:space="preserve"> реализацией подпрограммы:</w:t>
      </w:r>
    </w:p>
    <w:p w:rsidR="002E3121" w:rsidRDefault="002E3121">
      <w:pPr>
        <w:pStyle w:val="ConsPlusNormal"/>
        <w:spacing w:before="220"/>
        <w:ind w:firstLine="540"/>
        <w:jc w:val="both"/>
      </w:pPr>
      <w:r>
        <w:t>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rsidR="002E3121" w:rsidRDefault="002E3121">
      <w:pPr>
        <w:pStyle w:val="ConsPlusNormal"/>
        <w:spacing w:before="220"/>
        <w:ind w:firstLine="540"/>
        <w:jc w:val="both"/>
      </w:pPr>
      <w:r>
        <w:lastRenderedPageBreak/>
        <w:t>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2E3121" w:rsidRDefault="002E3121">
      <w:pPr>
        <w:pStyle w:val="ConsPlusNormal"/>
        <w:spacing w:before="220"/>
        <w:ind w:firstLine="540"/>
        <w:jc w:val="both"/>
      </w:pPr>
      <w:r>
        <w:t>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Системы консолидации отчетности.</w:t>
      </w:r>
    </w:p>
    <w:p w:rsidR="002E3121" w:rsidRDefault="002E3121">
      <w:pPr>
        <w:pStyle w:val="ConsPlusNormal"/>
        <w:jc w:val="both"/>
      </w:pPr>
      <w:r>
        <w:t xml:space="preserve">(в ред. </w:t>
      </w:r>
      <w:hyperlink r:id="rId101">
        <w:r>
          <w:rPr>
            <w:color w:val="0000FF"/>
          </w:rPr>
          <w:t>постановления</w:t>
        </w:r>
      </w:hyperlink>
      <w:r>
        <w:t xml:space="preserve"> Правительства Ульяновской области от 05.09.2024 N 24/522-П)</w:t>
      </w:r>
    </w:p>
    <w:p w:rsidR="002E3121" w:rsidRDefault="002E3121">
      <w:pPr>
        <w:pStyle w:val="ConsPlusNormal"/>
        <w:jc w:val="both"/>
      </w:pPr>
    </w:p>
    <w:p w:rsidR="002E3121" w:rsidRDefault="002E3121">
      <w:pPr>
        <w:pStyle w:val="ConsPlusTitle"/>
        <w:jc w:val="center"/>
        <w:outlineLvl w:val="2"/>
      </w:pPr>
      <w:r>
        <w:t>5. Объемы финансовых ресурсов на реализацию подпрограммы</w:t>
      </w:r>
    </w:p>
    <w:p w:rsidR="002E3121" w:rsidRDefault="002E3121">
      <w:pPr>
        <w:pStyle w:val="ConsPlusNormal"/>
        <w:jc w:val="both"/>
      </w:pPr>
    </w:p>
    <w:p w:rsidR="002E3121" w:rsidRDefault="002E3121">
      <w:pPr>
        <w:pStyle w:val="ConsPlusNormal"/>
        <w:ind w:firstLine="540"/>
        <w:jc w:val="both"/>
      </w:pPr>
      <w:r>
        <w:t>5.1. Финансирование подпрограммы осуществляется за счет средств областного бюджета Ульяновской области.</w:t>
      </w:r>
    </w:p>
    <w:p w:rsidR="002E3121" w:rsidRDefault="002E3121">
      <w:pPr>
        <w:pStyle w:val="ConsPlusNormal"/>
        <w:spacing w:before="220"/>
        <w:ind w:firstLine="540"/>
        <w:jc w:val="both"/>
      </w:pPr>
      <w:r>
        <w:t>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2E3121" w:rsidRDefault="002E3121">
      <w:pPr>
        <w:pStyle w:val="ConsPlusNormal"/>
        <w:spacing w:before="220"/>
        <w:ind w:firstLine="540"/>
        <w:jc w:val="both"/>
      </w:pPr>
      <w:r>
        <w:t>5.3. Общий объем финансирования мероприятия "Предоставление мер социальной поддержки, предусмотренных региональной программой переселения" составляет 21393,2 тыс. рублей, в том числе по годам:</w:t>
      </w:r>
    </w:p>
    <w:p w:rsidR="002E3121" w:rsidRDefault="002E3121">
      <w:pPr>
        <w:pStyle w:val="ConsPlusNormal"/>
        <w:jc w:val="both"/>
      </w:pPr>
      <w:r>
        <w:t xml:space="preserve">(в ред. постановлений Правительства Ульяновской области от 05.02.2024 </w:t>
      </w:r>
      <w:hyperlink r:id="rId102">
        <w:r>
          <w:rPr>
            <w:color w:val="0000FF"/>
          </w:rPr>
          <w:t>N 3/46-П</w:t>
        </w:r>
      </w:hyperlink>
      <w:r>
        <w:t xml:space="preserve">, от 01.10.2024 </w:t>
      </w:r>
      <w:hyperlink r:id="rId103">
        <w:r>
          <w:rPr>
            <w:color w:val="0000FF"/>
          </w:rPr>
          <w:t>N 27/578-П</w:t>
        </w:r>
      </w:hyperlink>
      <w:r>
        <w:t xml:space="preserve">, от 31.01.2025 </w:t>
      </w:r>
      <w:hyperlink r:id="rId104">
        <w:r>
          <w:rPr>
            <w:color w:val="0000FF"/>
          </w:rPr>
          <w:t>N 1/31-П</w:t>
        </w:r>
      </w:hyperlink>
      <w:r>
        <w:t>)</w:t>
      </w:r>
    </w:p>
    <w:p w:rsidR="002E3121" w:rsidRDefault="002E3121">
      <w:pPr>
        <w:pStyle w:val="ConsPlusNormal"/>
        <w:spacing w:before="220"/>
        <w:ind w:firstLine="540"/>
        <w:jc w:val="both"/>
      </w:pPr>
      <w:r>
        <w:t>1) в 2020 году - 3600,0 тыс. рублей;</w:t>
      </w:r>
    </w:p>
    <w:p w:rsidR="002E3121" w:rsidRDefault="002E3121">
      <w:pPr>
        <w:pStyle w:val="ConsPlusNormal"/>
        <w:spacing w:before="220"/>
        <w:ind w:firstLine="540"/>
        <w:jc w:val="both"/>
      </w:pPr>
      <w:r>
        <w:t>2) в 2021 году - 3600,0 тыс. рублей;</w:t>
      </w:r>
    </w:p>
    <w:p w:rsidR="002E3121" w:rsidRDefault="002E3121">
      <w:pPr>
        <w:pStyle w:val="ConsPlusNormal"/>
        <w:spacing w:before="220"/>
        <w:ind w:firstLine="540"/>
        <w:jc w:val="both"/>
      </w:pPr>
      <w:r>
        <w:t>3) в 2022 году - 3600,0 тыс. рублей;</w:t>
      </w:r>
    </w:p>
    <w:p w:rsidR="002E3121" w:rsidRDefault="002E3121">
      <w:pPr>
        <w:pStyle w:val="ConsPlusNormal"/>
        <w:spacing w:before="220"/>
        <w:ind w:firstLine="540"/>
        <w:jc w:val="both"/>
      </w:pPr>
      <w:r>
        <w:t>4) в 2023 году - 2600,0 тыс. рублей;</w:t>
      </w:r>
    </w:p>
    <w:p w:rsidR="002E3121" w:rsidRDefault="002E3121">
      <w:pPr>
        <w:pStyle w:val="ConsPlusNormal"/>
        <w:spacing w:before="220"/>
        <w:ind w:firstLine="540"/>
        <w:jc w:val="both"/>
      </w:pPr>
      <w:r>
        <w:t>5) в 2024 году - 2016,0 тыс. рублей;</w:t>
      </w:r>
    </w:p>
    <w:p w:rsidR="002E3121" w:rsidRDefault="002E3121">
      <w:pPr>
        <w:pStyle w:val="ConsPlusNormal"/>
        <w:jc w:val="both"/>
      </w:pPr>
      <w:r>
        <w:t xml:space="preserve">(в ред. постановлений Правительства Ульяновской области от 05.02.2024 </w:t>
      </w:r>
      <w:hyperlink r:id="rId105">
        <w:r>
          <w:rPr>
            <w:color w:val="0000FF"/>
          </w:rPr>
          <w:t>N 3/46-П</w:t>
        </w:r>
      </w:hyperlink>
      <w:r>
        <w:t xml:space="preserve">, от 01.10.2024 </w:t>
      </w:r>
      <w:hyperlink r:id="rId106">
        <w:r>
          <w:rPr>
            <w:color w:val="0000FF"/>
          </w:rPr>
          <w:t>N 27/578-П</w:t>
        </w:r>
      </w:hyperlink>
      <w:r>
        <w:t>)</w:t>
      </w:r>
    </w:p>
    <w:p w:rsidR="002E3121" w:rsidRDefault="002E3121">
      <w:pPr>
        <w:pStyle w:val="ConsPlusNormal"/>
        <w:spacing w:before="220"/>
        <w:ind w:firstLine="540"/>
        <w:jc w:val="both"/>
      </w:pPr>
      <w:r>
        <w:t>6) в 2025 году - 1954,2 тыс. рублей;</w:t>
      </w:r>
    </w:p>
    <w:p w:rsidR="002E3121" w:rsidRDefault="002E3121">
      <w:pPr>
        <w:pStyle w:val="ConsPlusNormal"/>
        <w:jc w:val="both"/>
      </w:pPr>
      <w:r>
        <w:t xml:space="preserve">(пп. 6 </w:t>
      </w:r>
      <w:proofErr w:type="gramStart"/>
      <w:r>
        <w:t>введен</w:t>
      </w:r>
      <w:proofErr w:type="gramEnd"/>
      <w:r>
        <w:t xml:space="preserve"> </w:t>
      </w:r>
      <w:hyperlink r:id="rId107">
        <w:r>
          <w:rPr>
            <w:color w:val="0000FF"/>
          </w:rPr>
          <w:t>постановлением</w:t>
        </w:r>
      </w:hyperlink>
      <w:r>
        <w:t xml:space="preserve"> Правительства Ульяновской области от 31.01.2025 N 1/31-П)</w:t>
      </w:r>
    </w:p>
    <w:p w:rsidR="002E3121" w:rsidRDefault="002E3121">
      <w:pPr>
        <w:pStyle w:val="ConsPlusNormal"/>
        <w:spacing w:before="220"/>
        <w:ind w:firstLine="540"/>
        <w:jc w:val="both"/>
      </w:pPr>
      <w:r>
        <w:t>7) в 2026 году - 1992,4 тыс. рублей;</w:t>
      </w:r>
    </w:p>
    <w:p w:rsidR="002E3121" w:rsidRDefault="002E3121">
      <w:pPr>
        <w:pStyle w:val="ConsPlusNormal"/>
        <w:jc w:val="both"/>
      </w:pPr>
      <w:r>
        <w:t xml:space="preserve">(пп. 7 </w:t>
      </w:r>
      <w:proofErr w:type="gramStart"/>
      <w:r>
        <w:t>введен</w:t>
      </w:r>
      <w:proofErr w:type="gramEnd"/>
      <w:r>
        <w:t xml:space="preserve"> </w:t>
      </w:r>
      <w:hyperlink r:id="rId108">
        <w:r>
          <w:rPr>
            <w:color w:val="0000FF"/>
          </w:rPr>
          <w:t>постановлением</w:t>
        </w:r>
      </w:hyperlink>
      <w:r>
        <w:t xml:space="preserve"> Правительства Ульяновской области от 31.01.2025 N 1/31-П)</w:t>
      </w:r>
    </w:p>
    <w:p w:rsidR="002E3121" w:rsidRDefault="002E3121">
      <w:pPr>
        <w:pStyle w:val="ConsPlusNormal"/>
        <w:spacing w:before="220"/>
        <w:ind w:firstLine="540"/>
        <w:jc w:val="both"/>
      </w:pPr>
      <w:r>
        <w:t>8) в 2027 году - 2034,4 тыс. рублей.</w:t>
      </w:r>
    </w:p>
    <w:p w:rsidR="002E3121" w:rsidRDefault="002E3121">
      <w:pPr>
        <w:pStyle w:val="ConsPlusNormal"/>
        <w:jc w:val="both"/>
      </w:pPr>
      <w:r>
        <w:t xml:space="preserve">(пп. 8 </w:t>
      </w:r>
      <w:proofErr w:type="gramStart"/>
      <w:r>
        <w:t>введен</w:t>
      </w:r>
      <w:proofErr w:type="gramEnd"/>
      <w:r>
        <w:t xml:space="preserve"> </w:t>
      </w:r>
      <w:hyperlink r:id="rId109">
        <w:r>
          <w:rPr>
            <w:color w:val="0000FF"/>
          </w:rPr>
          <w:t>постановлением</w:t>
        </w:r>
      </w:hyperlink>
      <w:r>
        <w:t xml:space="preserve"> Правительства Ульяновской области от 31.01.2025 N 1/31-П)</w:t>
      </w:r>
    </w:p>
    <w:p w:rsidR="002E3121" w:rsidRDefault="002E3121">
      <w:pPr>
        <w:pStyle w:val="ConsPlusNormal"/>
        <w:spacing w:before="220"/>
        <w:ind w:firstLine="540"/>
        <w:jc w:val="both"/>
      </w:pPr>
      <w:r>
        <w:t>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плановый период.</w:t>
      </w:r>
    </w:p>
    <w:p w:rsidR="002E3121" w:rsidRDefault="002E3121">
      <w:pPr>
        <w:pStyle w:val="ConsPlusNormal"/>
        <w:spacing w:before="220"/>
        <w:ind w:firstLine="540"/>
        <w:jc w:val="both"/>
      </w:pPr>
      <w:r>
        <w:t>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2E3121" w:rsidRDefault="002E3121">
      <w:pPr>
        <w:pStyle w:val="ConsPlusNormal"/>
        <w:spacing w:before="220"/>
        <w:ind w:firstLine="540"/>
        <w:jc w:val="both"/>
      </w:pPr>
      <w:r>
        <w:t xml:space="preserve">5.6. </w:t>
      </w:r>
      <w:proofErr w:type="gramStart"/>
      <w:r>
        <w:t xml:space="preserve">В соответствии с </w:t>
      </w:r>
      <w:hyperlink r:id="rId110">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w:t>
      </w:r>
      <w:r>
        <w:lastRenderedPageBreak/>
        <w:t>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w:t>
      </w:r>
      <w:proofErr w:type="gramEnd"/>
      <w:r>
        <w:t xml:space="preserve"> Ульяновской области на поддержку реализации мероприятий подпрограммы, включенной в Госпрограмму по переселению.</w:t>
      </w:r>
    </w:p>
    <w:p w:rsidR="002E3121" w:rsidRDefault="002E3121">
      <w:pPr>
        <w:pStyle w:val="ConsPlusNormal"/>
        <w:spacing w:before="220"/>
        <w:ind w:firstLine="540"/>
        <w:jc w:val="both"/>
      </w:pPr>
      <w:r>
        <w:t xml:space="preserve">5.7. Ресурсное обеспечение реализации подпрограммы представлено в </w:t>
      </w:r>
      <w:hyperlink w:anchor="P1758">
        <w:r>
          <w:rPr>
            <w:color w:val="0000FF"/>
          </w:rPr>
          <w:t>приложении N 4</w:t>
        </w:r>
      </w:hyperlink>
      <w:r>
        <w:t xml:space="preserve"> к настоящей подпрограмме.</w:t>
      </w:r>
    </w:p>
    <w:p w:rsidR="002E3121" w:rsidRDefault="002E3121">
      <w:pPr>
        <w:pStyle w:val="ConsPlusNormal"/>
        <w:jc w:val="both"/>
      </w:pPr>
    </w:p>
    <w:p w:rsidR="002E3121" w:rsidRDefault="002E3121">
      <w:pPr>
        <w:pStyle w:val="ConsPlusTitle"/>
        <w:jc w:val="center"/>
        <w:outlineLvl w:val="2"/>
      </w:pPr>
      <w:r>
        <w:t>6. Оценка планируемой эффективности</w:t>
      </w:r>
    </w:p>
    <w:p w:rsidR="002E3121" w:rsidRDefault="002E3121">
      <w:pPr>
        <w:pStyle w:val="ConsPlusTitle"/>
        <w:jc w:val="center"/>
      </w:pPr>
      <w:r>
        <w:t>и риски реализации подпрограммы</w:t>
      </w:r>
    </w:p>
    <w:p w:rsidR="002E3121" w:rsidRDefault="002E3121">
      <w:pPr>
        <w:pStyle w:val="ConsPlusNormal"/>
        <w:jc w:val="both"/>
      </w:pPr>
    </w:p>
    <w:p w:rsidR="002E3121" w:rsidRDefault="002E3121">
      <w:pPr>
        <w:pStyle w:val="ConsPlusNormal"/>
        <w:ind w:firstLine="540"/>
        <w:jc w:val="both"/>
      </w:pPr>
      <w:r>
        <w:t>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2E3121" w:rsidRDefault="002E3121">
      <w:pPr>
        <w:pStyle w:val="ConsPlusNormal"/>
        <w:spacing w:before="220"/>
        <w:ind w:firstLine="540"/>
        <w:jc w:val="both"/>
      </w:pPr>
      <w:r>
        <w:t>6.2. Планируемая эффективность реализации подпрограммы по направлениям определяется на основе расчетов по формуле:</w:t>
      </w:r>
    </w:p>
    <w:p w:rsidR="002E3121" w:rsidRDefault="002E3121">
      <w:pPr>
        <w:pStyle w:val="ConsPlusNormal"/>
        <w:jc w:val="both"/>
      </w:pPr>
    </w:p>
    <w:p w:rsidR="002E3121" w:rsidRDefault="002E3121">
      <w:pPr>
        <w:pStyle w:val="ConsPlusNormal"/>
        <w:ind w:firstLine="540"/>
        <w:jc w:val="both"/>
      </w:pPr>
      <w:r>
        <w:rPr>
          <w:noProof/>
          <w:position w:val="-27"/>
        </w:rPr>
        <w:drawing>
          <wp:inline distT="0" distB="0" distL="0" distR="0">
            <wp:extent cx="133096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2E3121" w:rsidRDefault="002E3121">
      <w:pPr>
        <w:pStyle w:val="ConsPlusNormal"/>
        <w:jc w:val="both"/>
      </w:pPr>
    </w:p>
    <w:p w:rsidR="002E3121" w:rsidRDefault="002E3121">
      <w:pPr>
        <w:pStyle w:val="ConsPlusNormal"/>
        <w:ind w:firstLine="540"/>
        <w:jc w:val="both"/>
      </w:pPr>
      <w:r>
        <w:t>Е</w:t>
      </w:r>
      <w:proofErr w:type="gramStart"/>
      <w:r>
        <w:t>n</w:t>
      </w:r>
      <w:proofErr w:type="gramEnd"/>
      <w:r>
        <w:t xml:space="preserve"> - планируемая эффективность хода реализации отдельного направления подпрограммы (процентов), характеризуемого n-м индикатором (показателем);</w:t>
      </w:r>
    </w:p>
    <w:p w:rsidR="002E3121" w:rsidRDefault="002E3121">
      <w:pPr>
        <w:pStyle w:val="ConsPlusNormal"/>
        <w:spacing w:before="220"/>
        <w:ind w:firstLine="540"/>
        <w:jc w:val="both"/>
      </w:pPr>
      <w:proofErr w:type="gramStart"/>
      <w:r>
        <w:t>Т</w:t>
      </w:r>
      <w:proofErr w:type="gramEnd"/>
      <w:r>
        <w:rPr>
          <w:vertAlign w:val="subscript"/>
        </w:rPr>
        <w:t>fn</w:t>
      </w:r>
      <w:r>
        <w:t xml:space="preserve"> - фактическое значение n-го индикатора (показателя), характеризующего реализацию подпрограммы;</w:t>
      </w:r>
    </w:p>
    <w:p w:rsidR="002E3121" w:rsidRDefault="002E3121">
      <w:pPr>
        <w:pStyle w:val="ConsPlusNormal"/>
        <w:spacing w:before="220"/>
        <w:ind w:firstLine="540"/>
        <w:jc w:val="both"/>
      </w:pPr>
      <w:proofErr w:type="gramStart"/>
      <w:r>
        <w:t>Т</w:t>
      </w:r>
      <w:proofErr w:type="gramEnd"/>
      <w:r>
        <w:rPr>
          <w:vertAlign w:val="subscript"/>
        </w:rPr>
        <w:t>pn</w:t>
      </w:r>
      <w:r>
        <w:t xml:space="preserve"> - плановое значение n-го индикатора (показателя);</w:t>
      </w:r>
    </w:p>
    <w:p w:rsidR="002E3121" w:rsidRDefault="002E3121">
      <w:pPr>
        <w:pStyle w:val="ConsPlusNormal"/>
        <w:spacing w:before="220"/>
        <w:ind w:firstLine="540"/>
        <w:jc w:val="both"/>
      </w:pPr>
      <w:r>
        <w:t>n - номер индикатора (показателя) подпрограммы.</w:t>
      </w:r>
    </w:p>
    <w:p w:rsidR="002E3121" w:rsidRDefault="002E3121">
      <w:pPr>
        <w:pStyle w:val="ConsPlusNormal"/>
        <w:spacing w:before="220"/>
        <w:ind w:firstLine="540"/>
        <w:jc w:val="both"/>
      </w:pPr>
      <w:r>
        <w:t>6.3. Интегральная оценка эффективности реализации подпрограммы определяется на основе расчетов по формуле:</w:t>
      </w:r>
    </w:p>
    <w:p w:rsidR="002E3121" w:rsidRDefault="002E3121">
      <w:pPr>
        <w:pStyle w:val="ConsPlusNormal"/>
        <w:jc w:val="both"/>
      </w:pPr>
    </w:p>
    <w:p w:rsidR="002E3121" w:rsidRDefault="002E3121">
      <w:pPr>
        <w:pStyle w:val="ConsPlusNormal"/>
        <w:ind w:firstLine="540"/>
        <w:jc w:val="both"/>
      </w:pPr>
      <w:r>
        <w:rPr>
          <w:noProof/>
          <w:position w:val="-35"/>
        </w:rPr>
        <w:drawing>
          <wp:inline distT="0" distB="0" distL="0" distR="0">
            <wp:extent cx="1247140" cy="586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47140" cy="586740"/>
                    </a:xfrm>
                    <a:prstGeom prst="rect">
                      <a:avLst/>
                    </a:prstGeom>
                    <a:noFill/>
                    <a:ln>
                      <a:noFill/>
                    </a:ln>
                  </pic:spPr>
                </pic:pic>
              </a:graphicData>
            </a:graphic>
          </wp:inline>
        </w:drawing>
      </w:r>
    </w:p>
    <w:p w:rsidR="002E3121" w:rsidRDefault="002E3121">
      <w:pPr>
        <w:pStyle w:val="ConsPlusNormal"/>
        <w:jc w:val="both"/>
      </w:pPr>
    </w:p>
    <w:p w:rsidR="002E3121" w:rsidRDefault="002E3121">
      <w:pPr>
        <w:pStyle w:val="ConsPlusNormal"/>
        <w:ind w:firstLine="540"/>
        <w:jc w:val="both"/>
      </w:pPr>
      <w:r>
        <w:t>SUM Е</w:t>
      </w:r>
      <w:proofErr w:type="gramStart"/>
      <w:r>
        <w:t>n</w:t>
      </w:r>
      <w:proofErr w:type="gramEnd"/>
      <w:r>
        <w:t xml:space="preserve"> - сумма планируемой эффективности хода реализации отдельного направления подпрограммы (процентов);</w:t>
      </w:r>
    </w:p>
    <w:p w:rsidR="002E3121" w:rsidRDefault="002E3121">
      <w:pPr>
        <w:pStyle w:val="ConsPlusNormal"/>
        <w:spacing w:before="220"/>
        <w:ind w:firstLine="540"/>
        <w:jc w:val="both"/>
      </w:pPr>
      <w:r>
        <w:t>Е - эффективность реализации подпрограммы (процентов);</w:t>
      </w:r>
    </w:p>
    <w:p w:rsidR="002E3121" w:rsidRDefault="002E3121">
      <w:pPr>
        <w:pStyle w:val="ConsPlusNormal"/>
        <w:spacing w:before="220"/>
        <w:ind w:firstLine="540"/>
        <w:jc w:val="both"/>
      </w:pPr>
      <w:r>
        <w:t>N - количество индикаторов подпрограммы.</w:t>
      </w:r>
    </w:p>
    <w:p w:rsidR="002E3121" w:rsidRDefault="002E3121">
      <w:pPr>
        <w:pStyle w:val="ConsPlusNormal"/>
        <w:spacing w:before="220"/>
        <w:ind w:firstLine="540"/>
        <w:jc w:val="both"/>
      </w:pPr>
      <w:r>
        <w:t>6.4. При реализации мероприятий подпрограммы могут возникнуть риски, в том числе связанные:</w:t>
      </w:r>
    </w:p>
    <w:p w:rsidR="002E3121" w:rsidRDefault="002E3121">
      <w:pPr>
        <w:pStyle w:val="ConsPlusNormal"/>
        <w:spacing w:before="22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2E3121" w:rsidRDefault="002E3121">
      <w:pPr>
        <w:pStyle w:val="ConsPlusNormal"/>
        <w:spacing w:before="220"/>
        <w:ind w:firstLine="540"/>
        <w:jc w:val="both"/>
      </w:pPr>
      <w:r>
        <w:t xml:space="preserve">с нежеланием соотечественника трудоустроиться на предварительно подобранное рабочее </w:t>
      </w:r>
      <w:r>
        <w:lastRenderedPageBreak/>
        <w:t>место;</w:t>
      </w:r>
    </w:p>
    <w:p w:rsidR="002E3121" w:rsidRDefault="002E3121">
      <w:pPr>
        <w:pStyle w:val="ConsPlusNormal"/>
        <w:spacing w:before="220"/>
        <w:ind w:firstLine="540"/>
        <w:jc w:val="both"/>
      </w:pPr>
      <w:r>
        <w:t xml:space="preserve">с </w:t>
      </w:r>
      <w:proofErr w:type="gramStart"/>
      <w:r>
        <w:t>жилищной</w:t>
      </w:r>
      <w:proofErr w:type="gramEnd"/>
      <w:r>
        <w:t xml:space="preserve"> необустроенностью соотечественников;</w:t>
      </w:r>
    </w:p>
    <w:p w:rsidR="002E3121" w:rsidRDefault="002E3121">
      <w:pPr>
        <w:pStyle w:val="ConsPlusNormal"/>
        <w:spacing w:before="22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2E3121" w:rsidRDefault="002E3121">
      <w:pPr>
        <w:pStyle w:val="ConsPlusNormal"/>
        <w:spacing w:before="220"/>
        <w:ind w:firstLine="540"/>
        <w:jc w:val="both"/>
      </w:pPr>
      <w:r>
        <w:t>с ростом уровня межнациональной напряженности;</w:t>
      </w:r>
    </w:p>
    <w:p w:rsidR="002E3121" w:rsidRDefault="002E3121">
      <w:pPr>
        <w:pStyle w:val="ConsPlusNormal"/>
        <w:spacing w:before="220"/>
        <w:ind w:firstLine="540"/>
        <w:jc w:val="both"/>
      </w:pPr>
      <w:r>
        <w:t>с выездом участников Госпрограммы переселения из территории вселения ранее, чем через три года.</w:t>
      </w:r>
    </w:p>
    <w:p w:rsidR="002E3121" w:rsidRDefault="002E3121">
      <w:pPr>
        <w:pStyle w:val="ConsPlusNormal"/>
        <w:spacing w:before="220"/>
        <w:ind w:firstLine="540"/>
        <w:jc w:val="both"/>
      </w:pPr>
      <w:r>
        <w:t>Возможные риски и мероприятия по их снижению (нейтрализации, предотвращению) представлены в таблице N 3.</w:t>
      </w:r>
    </w:p>
    <w:p w:rsidR="002E3121" w:rsidRDefault="002E3121">
      <w:pPr>
        <w:pStyle w:val="ConsPlusNormal"/>
        <w:jc w:val="both"/>
      </w:pPr>
    </w:p>
    <w:p w:rsidR="002E3121" w:rsidRDefault="002E3121">
      <w:pPr>
        <w:pStyle w:val="ConsPlusNormal"/>
        <w:jc w:val="right"/>
      </w:pPr>
      <w:r>
        <w:t>Таблица N 3</w:t>
      </w:r>
    </w:p>
    <w:p w:rsidR="002E3121" w:rsidRDefault="002E3121">
      <w:pPr>
        <w:pStyle w:val="ConsPlusNormal"/>
        <w:jc w:val="both"/>
      </w:pPr>
    </w:p>
    <w:p w:rsidR="002E3121" w:rsidRDefault="002E3121">
      <w:pPr>
        <w:pStyle w:val="ConsPlusNormal"/>
        <w:jc w:val="center"/>
      </w:pPr>
      <w:r>
        <w:t>Возможные риски и мероприятия по их снижению</w:t>
      </w:r>
    </w:p>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02"/>
      </w:tblGrid>
      <w:tr w:rsidR="002E3121">
        <w:tc>
          <w:tcPr>
            <w:tcW w:w="3912" w:type="dxa"/>
            <w:vAlign w:val="center"/>
          </w:tcPr>
          <w:p w:rsidR="002E3121" w:rsidRDefault="002E3121">
            <w:pPr>
              <w:pStyle w:val="ConsPlusNormal"/>
              <w:jc w:val="center"/>
            </w:pPr>
            <w:r>
              <w:t>Перечень возможных рисков</w:t>
            </w:r>
          </w:p>
        </w:tc>
        <w:tc>
          <w:tcPr>
            <w:tcW w:w="5102" w:type="dxa"/>
            <w:vAlign w:val="center"/>
          </w:tcPr>
          <w:p w:rsidR="002E3121" w:rsidRDefault="002E3121">
            <w:pPr>
              <w:pStyle w:val="ConsPlusNormal"/>
              <w:jc w:val="center"/>
            </w:pPr>
            <w:r>
              <w:t>Мероприятия по снижению возможных рисков</w:t>
            </w:r>
          </w:p>
        </w:tc>
      </w:tr>
      <w:tr w:rsidR="002E3121">
        <w:tc>
          <w:tcPr>
            <w:tcW w:w="3912" w:type="dxa"/>
          </w:tcPr>
          <w:p w:rsidR="002E3121" w:rsidRDefault="002E3121">
            <w:pPr>
              <w:pStyle w:val="ConsPlusNormal"/>
              <w:jc w:val="center"/>
            </w:pPr>
            <w:r>
              <w:t>1</w:t>
            </w:r>
          </w:p>
        </w:tc>
        <w:tc>
          <w:tcPr>
            <w:tcW w:w="5102" w:type="dxa"/>
          </w:tcPr>
          <w:p w:rsidR="002E3121" w:rsidRDefault="002E3121">
            <w:pPr>
              <w:pStyle w:val="ConsPlusNormal"/>
              <w:jc w:val="center"/>
            </w:pPr>
            <w:r>
              <w:t>2</w:t>
            </w:r>
          </w:p>
        </w:tc>
      </w:tr>
      <w:tr w:rsidR="002E3121">
        <w:tc>
          <w:tcPr>
            <w:tcW w:w="9014" w:type="dxa"/>
            <w:gridSpan w:val="2"/>
          </w:tcPr>
          <w:p w:rsidR="002E3121" w:rsidRDefault="002E3121">
            <w:pPr>
              <w:pStyle w:val="ConsPlusNormal"/>
              <w:jc w:val="center"/>
            </w:pPr>
            <w:r>
              <w:t>Риски, связанные со срывом планируемого трудоустройства</w:t>
            </w:r>
          </w:p>
        </w:tc>
      </w:tr>
      <w:tr w:rsidR="002E3121">
        <w:tc>
          <w:tcPr>
            <w:tcW w:w="3912" w:type="dxa"/>
          </w:tcPr>
          <w:p w:rsidR="002E3121" w:rsidRDefault="002E3121">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rsidR="002E3121" w:rsidRDefault="002E3121">
            <w:pPr>
              <w:pStyle w:val="ConsPlusNormal"/>
              <w:jc w:val="both"/>
            </w:pPr>
            <w:r>
              <w:t>Предложение других имеющихся вариантов трудоустройства с учетом анализа ситуации</w:t>
            </w:r>
          </w:p>
        </w:tc>
      </w:tr>
      <w:tr w:rsidR="002E3121">
        <w:tc>
          <w:tcPr>
            <w:tcW w:w="3912" w:type="dxa"/>
          </w:tcPr>
          <w:p w:rsidR="002E3121" w:rsidRDefault="002E3121">
            <w:pPr>
              <w:pStyle w:val="ConsPlusNormal"/>
              <w:jc w:val="both"/>
            </w:pPr>
            <w:r>
              <w:t>2. Нежелание соотечественника трудоустроиться на предварительно подобранное рабочее место</w:t>
            </w:r>
          </w:p>
        </w:tc>
        <w:tc>
          <w:tcPr>
            <w:tcW w:w="5102" w:type="dxa"/>
          </w:tcPr>
          <w:p w:rsidR="002E3121" w:rsidRDefault="002E3121">
            <w:pPr>
              <w:pStyle w:val="ConsPlusNormal"/>
              <w:jc w:val="both"/>
            </w:pPr>
            <w:r>
              <w:t>Предложение других имеющихся вариантов трудоустройства с учетом анализа ситуации</w:t>
            </w:r>
          </w:p>
        </w:tc>
      </w:tr>
      <w:tr w:rsidR="002E3121">
        <w:tc>
          <w:tcPr>
            <w:tcW w:w="9014" w:type="dxa"/>
            <w:gridSpan w:val="2"/>
          </w:tcPr>
          <w:p w:rsidR="002E3121" w:rsidRDefault="002E3121">
            <w:pPr>
              <w:pStyle w:val="ConsPlusNormal"/>
              <w:jc w:val="center"/>
            </w:pPr>
            <w:r>
              <w:t>Риски, связанные с временным размещением и обустройством соотечественников</w:t>
            </w:r>
          </w:p>
        </w:tc>
      </w:tr>
      <w:tr w:rsidR="002E3121">
        <w:tc>
          <w:tcPr>
            <w:tcW w:w="3912" w:type="dxa"/>
          </w:tcPr>
          <w:p w:rsidR="002E3121" w:rsidRDefault="002E3121">
            <w:pPr>
              <w:pStyle w:val="ConsPlusNormal"/>
              <w:jc w:val="both"/>
            </w:pPr>
            <w:r>
              <w:t xml:space="preserve">1. </w:t>
            </w:r>
            <w:proofErr w:type="gramStart"/>
            <w:r>
              <w:t>Жилищная</w:t>
            </w:r>
            <w:proofErr w:type="gramEnd"/>
            <w:r>
              <w:t xml:space="preserve"> необустроенность соотечественников</w:t>
            </w:r>
          </w:p>
        </w:tc>
        <w:tc>
          <w:tcPr>
            <w:tcW w:w="5102" w:type="dxa"/>
          </w:tcPr>
          <w:p w:rsidR="002E3121" w:rsidRDefault="002E3121">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2E3121">
        <w:tc>
          <w:tcPr>
            <w:tcW w:w="3912" w:type="dxa"/>
          </w:tcPr>
          <w:p w:rsidR="002E3121" w:rsidRDefault="002E3121">
            <w:pPr>
              <w:pStyle w:val="ConsPlusNormal"/>
              <w:jc w:val="both"/>
            </w:pPr>
            <w:r>
              <w:t>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rsidR="002E3121" w:rsidRDefault="002E3121">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2E3121">
        <w:tc>
          <w:tcPr>
            <w:tcW w:w="9014" w:type="dxa"/>
            <w:gridSpan w:val="2"/>
            <w:vAlign w:val="center"/>
          </w:tcPr>
          <w:p w:rsidR="002E3121" w:rsidRDefault="002E3121">
            <w:pPr>
              <w:pStyle w:val="ConsPlusNormal"/>
              <w:jc w:val="center"/>
            </w:pPr>
            <w:r>
              <w:t>Риски, связанные с интеграцией соотечественников в социальную структуру территории вселения</w:t>
            </w:r>
          </w:p>
        </w:tc>
      </w:tr>
      <w:tr w:rsidR="002E3121">
        <w:tc>
          <w:tcPr>
            <w:tcW w:w="3912" w:type="dxa"/>
          </w:tcPr>
          <w:p w:rsidR="002E3121" w:rsidRDefault="002E3121">
            <w:pPr>
              <w:pStyle w:val="ConsPlusNormal"/>
              <w:jc w:val="both"/>
            </w:pPr>
            <w:r>
              <w:t>1. Рост уровня межнациональной напряженности</w:t>
            </w:r>
          </w:p>
        </w:tc>
        <w:tc>
          <w:tcPr>
            <w:tcW w:w="5102" w:type="dxa"/>
          </w:tcPr>
          <w:p w:rsidR="002E3121" w:rsidRDefault="002E3121">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2E3121">
        <w:tc>
          <w:tcPr>
            <w:tcW w:w="3912" w:type="dxa"/>
          </w:tcPr>
          <w:p w:rsidR="002E3121" w:rsidRDefault="002E3121">
            <w:pPr>
              <w:pStyle w:val="ConsPlusNormal"/>
              <w:jc w:val="both"/>
            </w:pPr>
            <w:r>
              <w:t>2. Выезд участников Госпрограммы переселения из территории вселения ранее, чем через три года</w:t>
            </w:r>
          </w:p>
        </w:tc>
        <w:tc>
          <w:tcPr>
            <w:tcW w:w="5102" w:type="dxa"/>
          </w:tcPr>
          <w:p w:rsidR="002E3121" w:rsidRDefault="002E3121">
            <w:pPr>
              <w:pStyle w:val="ConsPlusNormal"/>
              <w:jc w:val="both"/>
            </w:pPr>
            <w:r>
              <w:t xml:space="preserve">Организация разъяснительной работы о целях и задачах программы для формирования толерантного отношения к соотечественникам; </w:t>
            </w:r>
            <w:r>
              <w:lastRenderedPageBreak/>
              <w:t>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2E3121" w:rsidRDefault="002E3121">
      <w:pPr>
        <w:pStyle w:val="ConsPlusNormal"/>
        <w:jc w:val="both"/>
      </w:pPr>
    </w:p>
    <w:p w:rsidR="002E3121" w:rsidRDefault="002E3121">
      <w:pPr>
        <w:pStyle w:val="ConsPlusNormal"/>
        <w:ind w:firstLine="540"/>
        <w:jc w:val="both"/>
      </w:pPr>
      <w:r>
        <w:t xml:space="preserve">6.5. В соответствии с </w:t>
      </w:r>
      <w:hyperlink r:id="rId113">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w:t>
      </w:r>
      <w:proofErr w:type="gramStart"/>
      <w:r>
        <w:t>устанавливаются условия</w:t>
      </w:r>
      <w:proofErr w:type="gramEnd"/>
      <w:r>
        <w:t xml:space="preserve"> соответствия соотечественников требованиям подпрограммы.</w:t>
      </w:r>
    </w:p>
    <w:p w:rsidR="002E3121" w:rsidRDefault="002E3121">
      <w:pPr>
        <w:pStyle w:val="ConsPlusNormal"/>
        <w:spacing w:before="220"/>
        <w:ind w:firstLine="540"/>
        <w:jc w:val="both"/>
      </w:pPr>
      <w:r>
        <w:t>6.6. Требования (условия), предъявляемые к участникам Госпрограммы переселения:</w:t>
      </w:r>
    </w:p>
    <w:p w:rsidR="002E3121" w:rsidRDefault="002E3121">
      <w:pPr>
        <w:pStyle w:val="ConsPlusNormal"/>
        <w:spacing w:before="220"/>
        <w:ind w:firstLine="540"/>
        <w:jc w:val="both"/>
      </w:pPr>
      <w:r>
        <w:t>1) достижение 18-летнего возраста;</w:t>
      </w:r>
    </w:p>
    <w:p w:rsidR="002E3121" w:rsidRDefault="002E3121">
      <w:pPr>
        <w:pStyle w:val="ConsPlusNormal"/>
        <w:spacing w:before="220"/>
        <w:ind w:firstLine="540"/>
        <w:jc w:val="both"/>
      </w:pPr>
      <w:r>
        <w:t>2) обладание дееспособностью и трудоспособностью в соответствии с законодательством Российской Федерации;</w:t>
      </w:r>
    </w:p>
    <w:p w:rsidR="002E3121" w:rsidRDefault="002E3121">
      <w:pPr>
        <w:pStyle w:val="ConsPlusNormal"/>
        <w:spacing w:before="220"/>
        <w:ind w:firstLine="540"/>
        <w:jc w:val="both"/>
      </w:pPr>
      <w:bookmarkStart w:id="3" w:name="P1399"/>
      <w:bookmarkEnd w:id="3"/>
      <w:proofErr w:type="gramStart"/>
      <w:r>
        <w:t>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w:t>
      </w:r>
      <w:proofErr w:type="gramEnd"/>
      <w:r>
        <w:t xml:space="preserve"> свободно </w:t>
      </w:r>
      <w:proofErr w:type="gramStart"/>
      <w:r>
        <w:t>владеющих</w:t>
      </w:r>
      <w:proofErr w:type="gramEnd"/>
      <w:r>
        <w:t xml:space="preserve">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2E3121" w:rsidRDefault="002E3121">
      <w:pPr>
        <w:pStyle w:val="ConsPlusNormal"/>
        <w:spacing w:before="220"/>
        <w:ind w:firstLine="540"/>
        <w:jc w:val="both"/>
      </w:pPr>
      <w:bookmarkStart w:id="4" w:name="P1400"/>
      <w:bookmarkEnd w:id="4"/>
      <w:r>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w:t>
      </w:r>
      <w:proofErr w:type="gramStart"/>
      <w:r>
        <w:t xml:space="preserve">В данном случае для соотечественника требования, указанные в </w:t>
      </w:r>
      <w:hyperlink w:anchor="P1399">
        <w:r>
          <w:rPr>
            <w:color w:val="0000FF"/>
          </w:rPr>
          <w:t>подпунктах 3</w:t>
        </w:r>
      </w:hyperlink>
      <w:r>
        <w:t xml:space="preserve"> и </w:t>
      </w:r>
      <w:hyperlink w:anchor="P1401">
        <w:r>
          <w:rPr>
            <w:color w:val="0000FF"/>
          </w:rPr>
          <w:t>5</w:t>
        </w:r>
      </w:hyperlink>
      <w:r>
        <w:t xml:space="preserve"> настоящего подпункта, не применяются;</w:t>
      </w:r>
      <w:proofErr w:type="gramEnd"/>
    </w:p>
    <w:p w:rsidR="002E3121" w:rsidRDefault="002E3121">
      <w:pPr>
        <w:pStyle w:val="ConsPlusNormal"/>
        <w:spacing w:before="220"/>
        <w:ind w:firstLine="540"/>
        <w:jc w:val="both"/>
      </w:pPr>
      <w:bookmarkStart w:id="5" w:name="P1401"/>
      <w:bookmarkEnd w:id="5"/>
      <w:r>
        <w:t xml:space="preserve">5) наличие у соотечественников, являющихся молодыми специалистами, документов о завершении </w:t>
      </w:r>
      <w:proofErr w:type="gramStart"/>
      <w:r>
        <w:t>обучения по</w:t>
      </w:r>
      <w:proofErr w:type="gramEnd"/>
      <w:r>
        <w:t xml:space="preserve">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anchor="P1399">
        <w:r>
          <w:rPr>
            <w:color w:val="0000FF"/>
          </w:rPr>
          <w:t>подпунктах 3</w:t>
        </w:r>
      </w:hyperlink>
      <w:r>
        <w:t xml:space="preserve"> и </w:t>
      </w:r>
      <w:hyperlink w:anchor="P1400">
        <w:r>
          <w:rPr>
            <w:color w:val="0000FF"/>
          </w:rPr>
          <w:t>4</w:t>
        </w:r>
      </w:hyperlink>
      <w:r>
        <w:t xml:space="preserve"> настоящего подпункта, не применяются.</w:t>
      </w:r>
    </w:p>
    <w:p w:rsidR="002E3121" w:rsidRDefault="002E3121">
      <w:pPr>
        <w:pStyle w:val="ConsPlusNormal"/>
        <w:spacing w:before="220"/>
        <w:ind w:firstLine="540"/>
        <w:jc w:val="both"/>
      </w:pPr>
      <w:r>
        <w:t>6.7. Требования к профессиональному образованию не применяются к соотечественникам:</w:t>
      </w:r>
    </w:p>
    <w:p w:rsidR="002E3121" w:rsidRDefault="002E3121">
      <w:pPr>
        <w:pStyle w:val="ConsPlusNormal"/>
        <w:spacing w:before="220"/>
        <w:ind w:firstLine="540"/>
        <w:jc w:val="both"/>
      </w:pPr>
      <w:proofErr w:type="gramStart"/>
      <w:r>
        <w:t>1)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roofErr w:type="gramEnd"/>
    </w:p>
    <w:p w:rsidR="002E3121" w:rsidRDefault="002E3121">
      <w:pPr>
        <w:pStyle w:val="ConsPlusNormal"/>
        <w:spacing w:before="220"/>
        <w:ind w:firstLine="540"/>
        <w:jc w:val="both"/>
      </w:pPr>
      <w:r>
        <w:t>2)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прибывшим на территорию Российской Федерации и признанным беженцами на территории Российской Федерации или получившим временное убежище на территории Российской Федерации;</w:t>
      </w:r>
    </w:p>
    <w:p w:rsidR="002E3121" w:rsidRDefault="002E3121">
      <w:pPr>
        <w:pStyle w:val="ConsPlusNormal"/>
        <w:spacing w:before="220"/>
        <w:ind w:firstLine="540"/>
        <w:jc w:val="both"/>
      </w:pPr>
      <w:r>
        <w:lastRenderedPageBreak/>
        <w:t>3)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подавшим заявление об участии в Госпрограмме переселения в уполномоченный орган в стране своего постоянного проживания (пребывания) или гражданской принадлежности.</w:t>
      </w: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2"/>
      </w:pPr>
      <w:r>
        <w:t>Приложение N 1</w:t>
      </w:r>
    </w:p>
    <w:p w:rsidR="002E3121" w:rsidRDefault="002E3121">
      <w:pPr>
        <w:pStyle w:val="ConsPlusNormal"/>
        <w:jc w:val="right"/>
      </w:pPr>
      <w:r>
        <w:t>к подпрограмме</w:t>
      </w:r>
    </w:p>
    <w:p w:rsidR="002E3121" w:rsidRDefault="002E3121">
      <w:pPr>
        <w:pStyle w:val="ConsPlusNormal"/>
        <w:jc w:val="both"/>
      </w:pPr>
    </w:p>
    <w:p w:rsidR="002E3121" w:rsidRDefault="002E3121">
      <w:pPr>
        <w:pStyle w:val="ConsPlusTitle"/>
        <w:jc w:val="center"/>
      </w:pPr>
      <w:bookmarkStart w:id="6" w:name="P1414"/>
      <w:bookmarkEnd w:id="6"/>
      <w:r>
        <w:t>ЦЕЛЕВЫЕ ПОКАЗАТЕЛИ (ИНДИКАТОРЫ)</w:t>
      </w:r>
    </w:p>
    <w:p w:rsidR="002E3121" w:rsidRDefault="002E3121">
      <w:pPr>
        <w:pStyle w:val="ConsPlusTitle"/>
        <w:jc w:val="center"/>
      </w:pPr>
      <w:r>
        <w:t xml:space="preserve">ПОДПРОГРАММЫ "ОКАЗАНИЕ СОДЕЙСТВИЯ </w:t>
      </w:r>
      <w:proofErr w:type="gramStart"/>
      <w:r>
        <w:t>ДОБРОВОЛЬНОМУ</w:t>
      </w:r>
      <w:proofErr w:type="gramEnd"/>
    </w:p>
    <w:p w:rsidR="002E3121" w:rsidRDefault="002E3121">
      <w:pPr>
        <w:pStyle w:val="ConsPlusTitle"/>
        <w:jc w:val="center"/>
      </w:pPr>
      <w:r>
        <w:t>ПЕРЕСЕЛЕНИЮ В УЛЬЯНОВСКУЮ ОБЛАСТЬ СООТЕЧЕСТВЕННИКОВ,</w:t>
      </w:r>
    </w:p>
    <w:p w:rsidR="002E3121" w:rsidRDefault="002E3121">
      <w:pPr>
        <w:pStyle w:val="ConsPlusTitle"/>
        <w:jc w:val="center"/>
      </w:pPr>
      <w:proofErr w:type="gramStart"/>
      <w:r>
        <w:t>ПРОЖИВАЮЩИХ</w:t>
      </w:r>
      <w:proofErr w:type="gramEnd"/>
      <w:r>
        <w:t xml:space="preserve"> ЗА РУБЕЖОМ"</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 xml:space="preserve">(в ред. </w:t>
            </w:r>
            <w:hyperlink r:id="rId114">
              <w:r>
                <w:rPr>
                  <w:color w:val="0000FF"/>
                </w:rPr>
                <w:t>постановления</w:t>
              </w:r>
            </w:hyperlink>
            <w:r>
              <w:rPr>
                <w:color w:val="392C69"/>
              </w:rPr>
              <w:t xml:space="preserve"> Правительства Ульяновской области</w:t>
            </w:r>
            <w:proofErr w:type="gramEnd"/>
          </w:p>
          <w:p w:rsidR="002E3121" w:rsidRDefault="002E3121">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Normal"/>
        <w:sectPr w:rsidR="002E312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94"/>
        <w:gridCol w:w="1247"/>
        <w:gridCol w:w="623"/>
        <w:gridCol w:w="623"/>
        <w:gridCol w:w="623"/>
        <w:gridCol w:w="623"/>
        <w:gridCol w:w="623"/>
        <w:gridCol w:w="623"/>
        <w:gridCol w:w="623"/>
        <w:gridCol w:w="623"/>
        <w:gridCol w:w="623"/>
        <w:gridCol w:w="623"/>
        <w:gridCol w:w="623"/>
        <w:gridCol w:w="623"/>
        <w:gridCol w:w="623"/>
        <w:gridCol w:w="623"/>
        <w:gridCol w:w="624"/>
      </w:tblGrid>
      <w:tr w:rsidR="002E3121">
        <w:tc>
          <w:tcPr>
            <w:tcW w:w="510" w:type="dxa"/>
            <w:vMerge w:val="restart"/>
            <w:vAlign w:val="center"/>
          </w:tcPr>
          <w:p w:rsidR="002E3121" w:rsidRDefault="002E3121">
            <w:pPr>
              <w:pStyle w:val="ConsPlusNormal"/>
              <w:jc w:val="center"/>
            </w:pPr>
            <w:r>
              <w:lastRenderedPageBreak/>
              <w:t xml:space="preserve">N </w:t>
            </w:r>
            <w:proofErr w:type="gramStart"/>
            <w:r>
              <w:t>п</w:t>
            </w:r>
            <w:proofErr w:type="gramEnd"/>
            <w:r>
              <w:t>/п</w:t>
            </w:r>
          </w:p>
        </w:tc>
        <w:tc>
          <w:tcPr>
            <w:tcW w:w="2494" w:type="dxa"/>
            <w:vMerge w:val="restart"/>
            <w:vAlign w:val="center"/>
          </w:tcPr>
          <w:p w:rsidR="002E3121" w:rsidRDefault="002E3121">
            <w:pPr>
              <w:pStyle w:val="ConsPlusNormal"/>
              <w:jc w:val="center"/>
            </w:pPr>
            <w:r>
              <w:t>Цель, задачи реализации подпрограммы</w:t>
            </w:r>
          </w:p>
        </w:tc>
        <w:tc>
          <w:tcPr>
            <w:tcW w:w="1247" w:type="dxa"/>
            <w:vMerge w:val="restart"/>
            <w:vAlign w:val="center"/>
          </w:tcPr>
          <w:p w:rsidR="002E3121" w:rsidRDefault="002E3121">
            <w:pPr>
              <w:pStyle w:val="ConsPlusNormal"/>
              <w:jc w:val="center"/>
            </w:pPr>
            <w:r>
              <w:t>Единица измерения</w:t>
            </w:r>
          </w:p>
        </w:tc>
        <w:tc>
          <w:tcPr>
            <w:tcW w:w="4361" w:type="dxa"/>
            <w:gridSpan w:val="7"/>
            <w:vAlign w:val="center"/>
          </w:tcPr>
          <w:p w:rsidR="002E3121" w:rsidRDefault="002E3121">
            <w:pPr>
              <w:pStyle w:val="ConsPlusNormal"/>
              <w:jc w:val="center"/>
            </w:pPr>
            <w:r>
              <w:t>Отчетный период (текущий показатель предыдущих лет)</w:t>
            </w:r>
          </w:p>
        </w:tc>
        <w:tc>
          <w:tcPr>
            <w:tcW w:w="4361" w:type="dxa"/>
            <w:gridSpan w:val="7"/>
            <w:vAlign w:val="center"/>
          </w:tcPr>
          <w:p w:rsidR="002E3121" w:rsidRDefault="002E3121">
            <w:pPr>
              <w:pStyle w:val="ConsPlusNormal"/>
              <w:jc w:val="center"/>
            </w:pPr>
            <w:r>
              <w:t>Плановый период (плановый показатель)</w:t>
            </w:r>
          </w:p>
        </w:tc>
        <w:tc>
          <w:tcPr>
            <w:tcW w:w="624" w:type="dxa"/>
            <w:vMerge w:val="restart"/>
            <w:vAlign w:val="center"/>
          </w:tcPr>
          <w:p w:rsidR="002E3121" w:rsidRDefault="002E3121">
            <w:pPr>
              <w:pStyle w:val="ConsPlusNormal"/>
              <w:jc w:val="center"/>
            </w:pPr>
            <w:r>
              <w:t>Целевое значение</w:t>
            </w:r>
          </w:p>
        </w:tc>
      </w:tr>
      <w:tr w:rsidR="002E3121">
        <w:tc>
          <w:tcPr>
            <w:tcW w:w="510" w:type="dxa"/>
            <w:vMerge/>
          </w:tcPr>
          <w:p w:rsidR="002E3121" w:rsidRDefault="002E3121">
            <w:pPr>
              <w:pStyle w:val="ConsPlusNormal"/>
            </w:pPr>
          </w:p>
        </w:tc>
        <w:tc>
          <w:tcPr>
            <w:tcW w:w="2494" w:type="dxa"/>
            <w:vMerge/>
          </w:tcPr>
          <w:p w:rsidR="002E3121" w:rsidRDefault="002E3121">
            <w:pPr>
              <w:pStyle w:val="ConsPlusNormal"/>
            </w:pPr>
          </w:p>
        </w:tc>
        <w:tc>
          <w:tcPr>
            <w:tcW w:w="1247" w:type="dxa"/>
            <w:vMerge/>
          </w:tcPr>
          <w:p w:rsidR="002E3121" w:rsidRDefault="002E3121">
            <w:pPr>
              <w:pStyle w:val="ConsPlusNormal"/>
            </w:pPr>
          </w:p>
        </w:tc>
        <w:tc>
          <w:tcPr>
            <w:tcW w:w="623" w:type="dxa"/>
            <w:vAlign w:val="center"/>
          </w:tcPr>
          <w:p w:rsidR="002E3121" w:rsidRDefault="002E3121">
            <w:pPr>
              <w:pStyle w:val="ConsPlusNormal"/>
              <w:jc w:val="center"/>
            </w:pPr>
            <w:r>
              <w:t>2017 год</w:t>
            </w:r>
          </w:p>
        </w:tc>
        <w:tc>
          <w:tcPr>
            <w:tcW w:w="623" w:type="dxa"/>
            <w:vAlign w:val="center"/>
          </w:tcPr>
          <w:p w:rsidR="002E3121" w:rsidRDefault="002E3121">
            <w:pPr>
              <w:pStyle w:val="ConsPlusNormal"/>
              <w:jc w:val="center"/>
            </w:pPr>
            <w:r>
              <w:t>2018 год</w:t>
            </w:r>
          </w:p>
        </w:tc>
        <w:tc>
          <w:tcPr>
            <w:tcW w:w="623" w:type="dxa"/>
            <w:vAlign w:val="center"/>
          </w:tcPr>
          <w:p w:rsidR="002E3121" w:rsidRDefault="002E3121">
            <w:pPr>
              <w:pStyle w:val="ConsPlusNormal"/>
              <w:jc w:val="center"/>
            </w:pPr>
            <w:r>
              <w:t>2019 год</w:t>
            </w:r>
          </w:p>
        </w:tc>
        <w:tc>
          <w:tcPr>
            <w:tcW w:w="623" w:type="dxa"/>
            <w:vAlign w:val="center"/>
          </w:tcPr>
          <w:p w:rsidR="002E3121" w:rsidRDefault="002E3121">
            <w:pPr>
              <w:pStyle w:val="ConsPlusNormal"/>
              <w:jc w:val="center"/>
            </w:pPr>
            <w:r>
              <w:t>2020 год</w:t>
            </w:r>
          </w:p>
        </w:tc>
        <w:tc>
          <w:tcPr>
            <w:tcW w:w="623" w:type="dxa"/>
            <w:vAlign w:val="center"/>
          </w:tcPr>
          <w:p w:rsidR="002E3121" w:rsidRDefault="002E3121">
            <w:pPr>
              <w:pStyle w:val="ConsPlusNormal"/>
              <w:jc w:val="center"/>
            </w:pPr>
            <w:r>
              <w:t>2021 год</w:t>
            </w:r>
          </w:p>
        </w:tc>
        <w:tc>
          <w:tcPr>
            <w:tcW w:w="623" w:type="dxa"/>
            <w:vAlign w:val="center"/>
          </w:tcPr>
          <w:p w:rsidR="002E3121" w:rsidRDefault="002E3121">
            <w:pPr>
              <w:pStyle w:val="ConsPlusNormal"/>
              <w:jc w:val="center"/>
            </w:pPr>
            <w:r>
              <w:t>2022 год</w:t>
            </w:r>
          </w:p>
        </w:tc>
        <w:tc>
          <w:tcPr>
            <w:tcW w:w="623" w:type="dxa"/>
            <w:vAlign w:val="center"/>
          </w:tcPr>
          <w:p w:rsidR="002E3121" w:rsidRDefault="002E3121">
            <w:pPr>
              <w:pStyle w:val="ConsPlusNormal"/>
              <w:jc w:val="center"/>
            </w:pPr>
            <w:r>
              <w:t>2023 год</w:t>
            </w:r>
          </w:p>
        </w:tc>
        <w:tc>
          <w:tcPr>
            <w:tcW w:w="623" w:type="dxa"/>
            <w:vAlign w:val="center"/>
          </w:tcPr>
          <w:p w:rsidR="002E3121" w:rsidRDefault="002E3121">
            <w:pPr>
              <w:pStyle w:val="ConsPlusNormal"/>
              <w:jc w:val="center"/>
            </w:pPr>
            <w:r>
              <w:t>2024 год</w:t>
            </w:r>
          </w:p>
        </w:tc>
        <w:tc>
          <w:tcPr>
            <w:tcW w:w="623" w:type="dxa"/>
            <w:vAlign w:val="center"/>
          </w:tcPr>
          <w:p w:rsidR="002E3121" w:rsidRDefault="002E3121">
            <w:pPr>
              <w:pStyle w:val="ConsPlusNormal"/>
              <w:jc w:val="center"/>
            </w:pPr>
            <w:r>
              <w:t>2025 год</w:t>
            </w:r>
          </w:p>
        </w:tc>
        <w:tc>
          <w:tcPr>
            <w:tcW w:w="623" w:type="dxa"/>
            <w:vAlign w:val="center"/>
          </w:tcPr>
          <w:p w:rsidR="002E3121" w:rsidRDefault="002E3121">
            <w:pPr>
              <w:pStyle w:val="ConsPlusNormal"/>
              <w:jc w:val="center"/>
            </w:pPr>
            <w:r>
              <w:t>2026 год</w:t>
            </w:r>
          </w:p>
        </w:tc>
        <w:tc>
          <w:tcPr>
            <w:tcW w:w="623" w:type="dxa"/>
            <w:vAlign w:val="center"/>
          </w:tcPr>
          <w:p w:rsidR="002E3121" w:rsidRDefault="002E3121">
            <w:pPr>
              <w:pStyle w:val="ConsPlusNormal"/>
              <w:jc w:val="center"/>
            </w:pPr>
            <w:r>
              <w:t>2027 год</w:t>
            </w:r>
          </w:p>
        </w:tc>
        <w:tc>
          <w:tcPr>
            <w:tcW w:w="623" w:type="dxa"/>
            <w:vAlign w:val="center"/>
          </w:tcPr>
          <w:p w:rsidR="002E3121" w:rsidRDefault="002E3121">
            <w:pPr>
              <w:pStyle w:val="ConsPlusNormal"/>
              <w:jc w:val="center"/>
            </w:pPr>
            <w:r>
              <w:t>2028 год</w:t>
            </w:r>
          </w:p>
        </w:tc>
        <w:tc>
          <w:tcPr>
            <w:tcW w:w="623" w:type="dxa"/>
          </w:tcPr>
          <w:p w:rsidR="002E3121" w:rsidRDefault="002E3121">
            <w:pPr>
              <w:pStyle w:val="ConsPlusNormal"/>
              <w:jc w:val="center"/>
            </w:pPr>
            <w:r>
              <w:t>2029 год</w:t>
            </w:r>
          </w:p>
        </w:tc>
        <w:tc>
          <w:tcPr>
            <w:tcW w:w="623" w:type="dxa"/>
          </w:tcPr>
          <w:p w:rsidR="002E3121" w:rsidRDefault="002E3121">
            <w:pPr>
              <w:pStyle w:val="ConsPlusNormal"/>
              <w:jc w:val="center"/>
            </w:pPr>
            <w:r>
              <w:t>2030 год</w:t>
            </w:r>
          </w:p>
        </w:tc>
        <w:tc>
          <w:tcPr>
            <w:tcW w:w="624" w:type="dxa"/>
            <w:vMerge/>
          </w:tcPr>
          <w:p w:rsidR="002E3121" w:rsidRDefault="002E3121">
            <w:pPr>
              <w:pStyle w:val="ConsPlusNormal"/>
            </w:pPr>
          </w:p>
        </w:tc>
      </w:tr>
      <w:tr w:rsidR="002E3121">
        <w:tc>
          <w:tcPr>
            <w:tcW w:w="510" w:type="dxa"/>
            <w:vAlign w:val="center"/>
          </w:tcPr>
          <w:p w:rsidR="002E3121" w:rsidRDefault="002E3121">
            <w:pPr>
              <w:pStyle w:val="ConsPlusNormal"/>
              <w:jc w:val="center"/>
            </w:pPr>
            <w:r>
              <w:t>1</w:t>
            </w:r>
          </w:p>
        </w:tc>
        <w:tc>
          <w:tcPr>
            <w:tcW w:w="2494" w:type="dxa"/>
            <w:vAlign w:val="center"/>
          </w:tcPr>
          <w:p w:rsidR="002E3121" w:rsidRDefault="002E3121">
            <w:pPr>
              <w:pStyle w:val="ConsPlusNormal"/>
              <w:jc w:val="center"/>
            </w:pPr>
            <w:r>
              <w:t>2</w:t>
            </w:r>
          </w:p>
        </w:tc>
        <w:tc>
          <w:tcPr>
            <w:tcW w:w="1247" w:type="dxa"/>
            <w:vAlign w:val="center"/>
          </w:tcPr>
          <w:p w:rsidR="002E3121" w:rsidRDefault="002E3121">
            <w:pPr>
              <w:pStyle w:val="ConsPlusNormal"/>
              <w:jc w:val="center"/>
            </w:pPr>
            <w:r>
              <w:t>3</w:t>
            </w:r>
          </w:p>
        </w:tc>
        <w:tc>
          <w:tcPr>
            <w:tcW w:w="623" w:type="dxa"/>
            <w:vAlign w:val="center"/>
          </w:tcPr>
          <w:p w:rsidR="002E3121" w:rsidRDefault="002E3121">
            <w:pPr>
              <w:pStyle w:val="ConsPlusNormal"/>
              <w:jc w:val="center"/>
            </w:pPr>
            <w:r>
              <w:t>4</w:t>
            </w:r>
          </w:p>
        </w:tc>
        <w:tc>
          <w:tcPr>
            <w:tcW w:w="623" w:type="dxa"/>
            <w:vAlign w:val="center"/>
          </w:tcPr>
          <w:p w:rsidR="002E3121" w:rsidRDefault="002E3121">
            <w:pPr>
              <w:pStyle w:val="ConsPlusNormal"/>
              <w:jc w:val="center"/>
            </w:pPr>
            <w:r>
              <w:t>5</w:t>
            </w:r>
          </w:p>
        </w:tc>
        <w:tc>
          <w:tcPr>
            <w:tcW w:w="623" w:type="dxa"/>
            <w:vAlign w:val="center"/>
          </w:tcPr>
          <w:p w:rsidR="002E3121" w:rsidRDefault="002E3121">
            <w:pPr>
              <w:pStyle w:val="ConsPlusNormal"/>
              <w:jc w:val="center"/>
            </w:pPr>
            <w:r>
              <w:t>6</w:t>
            </w:r>
          </w:p>
        </w:tc>
        <w:tc>
          <w:tcPr>
            <w:tcW w:w="623" w:type="dxa"/>
            <w:vAlign w:val="center"/>
          </w:tcPr>
          <w:p w:rsidR="002E3121" w:rsidRDefault="002E3121">
            <w:pPr>
              <w:pStyle w:val="ConsPlusNormal"/>
              <w:jc w:val="center"/>
            </w:pPr>
            <w:r>
              <w:t>7</w:t>
            </w:r>
          </w:p>
        </w:tc>
        <w:tc>
          <w:tcPr>
            <w:tcW w:w="623" w:type="dxa"/>
            <w:vAlign w:val="center"/>
          </w:tcPr>
          <w:p w:rsidR="002E3121" w:rsidRDefault="002E3121">
            <w:pPr>
              <w:pStyle w:val="ConsPlusNormal"/>
              <w:jc w:val="center"/>
            </w:pPr>
            <w:r>
              <w:t>8</w:t>
            </w:r>
          </w:p>
        </w:tc>
        <w:tc>
          <w:tcPr>
            <w:tcW w:w="623" w:type="dxa"/>
            <w:vAlign w:val="center"/>
          </w:tcPr>
          <w:p w:rsidR="002E3121" w:rsidRDefault="002E3121">
            <w:pPr>
              <w:pStyle w:val="ConsPlusNormal"/>
              <w:jc w:val="center"/>
            </w:pPr>
            <w:r>
              <w:t>9</w:t>
            </w:r>
          </w:p>
        </w:tc>
        <w:tc>
          <w:tcPr>
            <w:tcW w:w="623" w:type="dxa"/>
            <w:vAlign w:val="center"/>
          </w:tcPr>
          <w:p w:rsidR="002E3121" w:rsidRDefault="002E3121">
            <w:pPr>
              <w:pStyle w:val="ConsPlusNormal"/>
              <w:jc w:val="center"/>
            </w:pPr>
            <w:r>
              <w:t>10</w:t>
            </w:r>
          </w:p>
        </w:tc>
        <w:tc>
          <w:tcPr>
            <w:tcW w:w="623" w:type="dxa"/>
            <w:vAlign w:val="center"/>
          </w:tcPr>
          <w:p w:rsidR="002E3121" w:rsidRDefault="002E3121">
            <w:pPr>
              <w:pStyle w:val="ConsPlusNormal"/>
              <w:jc w:val="center"/>
            </w:pPr>
            <w:r>
              <w:t>11</w:t>
            </w:r>
          </w:p>
        </w:tc>
        <w:tc>
          <w:tcPr>
            <w:tcW w:w="623" w:type="dxa"/>
            <w:vAlign w:val="center"/>
          </w:tcPr>
          <w:p w:rsidR="002E3121" w:rsidRDefault="002E3121">
            <w:pPr>
              <w:pStyle w:val="ConsPlusNormal"/>
              <w:jc w:val="center"/>
            </w:pPr>
            <w:r>
              <w:t>12</w:t>
            </w:r>
          </w:p>
        </w:tc>
        <w:tc>
          <w:tcPr>
            <w:tcW w:w="623" w:type="dxa"/>
            <w:vAlign w:val="center"/>
          </w:tcPr>
          <w:p w:rsidR="002E3121" w:rsidRDefault="002E3121">
            <w:pPr>
              <w:pStyle w:val="ConsPlusNormal"/>
              <w:jc w:val="center"/>
            </w:pPr>
            <w:r>
              <w:t>13</w:t>
            </w:r>
          </w:p>
        </w:tc>
        <w:tc>
          <w:tcPr>
            <w:tcW w:w="623" w:type="dxa"/>
            <w:vAlign w:val="center"/>
          </w:tcPr>
          <w:p w:rsidR="002E3121" w:rsidRDefault="002E3121">
            <w:pPr>
              <w:pStyle w:val="ConsPlusNormal"/>
              <w:jc w:val="center"/>
            </w:pPr>
            <w:r>
              <w:t>14</w:t>
            </w:r>
          </w:p>
        </w:tc>
        <w:tc>
          <w:tcPr>
            <w:tcW w:w="623" w:type="dxa"/>
            <w:vAlign w:val="center"/>
          </w:tcPr>
          <w:p w:rsidR="002E3121" w:rsidRDefault="002E3121">
            <w:pPr>
              <w:pStyle w:val="ConsPlusNormal"/>
              <w:jc w:val="center"/>
            </w:pPr>
            <w:r>
              <w:t>15</w:t>
            </w:r>
          </w:p>
        </w:tc>
        <w:tc>
          <w:tcPr>
            <w:tcW w:w="623" w:type="dxa"/>
          </w:tcPr>
          <w:p w:rsidR="002E3121" w:rsidRDefault="002E3121">
            <w:pPr>
              <w:pStyle w:val="ConsPlusNormal"/>
              <w:jc w:val="center"/>
            </w:pPr>
            <w:r>
              <w:t>16</w:t>
            </w:r>
          </w:p>
        </w:tc>
        <w:tc>
          <w:tcPr>
            <w:tcW w:w="623" w:type="dxa"/>
          </w:tcPr>
          <w:p w:rsidR="002E3121" w:rsidRDefault="002E3121">
            <w:pPr>
              <w:pStyle w:val="ConsPlusNormal"/>
              <w:jc w:val="center"/>
            </w:pPr>
            <w:r>
              <w:t>17</w:t>
            </w:r>
          </w:p>
        </w:tc>
        <w:tc>
          <w:tcPr>
            <w:tcW w:w="624" w:type="dxa"/>
            <w:vAlign w:val="center"/>
          </w:tcPr>
          <w:p w:rsidR="002E3121" w:rsidRDefault="002E3121">
            <w:pPr>
              <w:pStyle w:val="ConsPlusNormal"/>
              <w:jc w:val="center"/>
            </w:pPr>
            <w:r>
              <w:t>18</w:t>
            </w:r>
          </w:p>
        </w:tc>
      </w:tr>
      <w:tr w:rsidR="002E3121">
        <w:tc>
          <w:tcPr>
            <w:tcW w:w="13597" w:type="dxa"/>
            <w:gridSpan w:val="18"/>
          </w:tcPr>
          <w:p w:rsidR="002E3121" w:rsidRDefault="002E3121">
            <w:pPr>
              <w:pStyle w:val="ConsPlusNormal"/>
              <w:jc w:val="center"/>
              <w:outlineLvl w:val="3"/>
            </w:pPr>
            <w:r>
              <w:t xml:space="preserve">Цель 1 "Обеспечение реализации Государственной </w:t>
            </w:r>
            <w:hyperlink r:id="rId11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Государственная программа переселения)"</w:t>
            </w:r>
          </w:p>
        </w:tc>
      </w:tr>
      <w:tr w:rsidR="002E3121">
        <w:tc>
          <w:tcPr>
            <w:tcW w:w="510" w:type="dxa"/>
          </w:tcPr>
          <w:p w:rsidR="002E3121" w:rsidRDefault="002E3121">
            <w:pPr>
              <w:pStyle w:val="ConsPlusNormal"/>
              <w:jc w:val="center"/>
            </w:pPr>
            <w:r>
              <w:t>1.</w:t>
            </w:r>
          </w:p>
        </w:tc>
        <w:tc>
          <w:tcPr>
            <w:tcW w:w="2494" w:type="dxa"/>
          </w:tcPr>
          <w:p w:rsidR="002E3121" w:rsidRDefault="002E3121">
            <w:pPr>
              <w:pStyle w:val="ConsPlusNormal"/>
              <w:jc w:val="both"/>
            </w:pPr>
            <w:r>
              <w:t xml:space="preserve">Численность участников Государственной </w:t>
            </w:r>
            <w:hyperlink r:id="rId116">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Pr>
          <w:p w:rsidR="002E3121" w:rsidRDefault="002E3121">
            <w:pPr>
              <w:pStyle w:val="ConsPlusNormal"/>
              <w:jc w:val="center"/>
            </w:pPr>
            <w:r>
              <w:t>Человек</w:t>
            </w:r>
          </w:p>
        </w:tc>
        <w:tc>
          <w:tcPr>
            <w:tcW w:w="623" w:type="dxa"/>
          </w:tcPr>
          <w:p w:rsidR="002E3121" w:rsidRDefault="002E3121">
            <w:pPr>
              <w:pStyle w:val="ConsPlusNormal"/>
              <w:jc w:val="center"/>
            </w:pPr>
            <w:r>
              <w:t>1500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250</w:t>
            </w:r>
          </w:p>
        </w:tc>
        <w:tc>
          <w:tcPr>
            <w:tcW w:w="623" w:type="dxa"/>
          </w:tcPr>
          <w:p w:rsidR="002E3121" w:rsidRDefault="002E3121">
            <w:pPr>
              <w:pStyle w:val="ConsPlusNormal"/>
              <w:jc w:val="center"/>
            </w:pPr>
            <w:r>
              <w:t>250</w:t>
            </w:r>
          </w:p>
        </w:tc>
        <w:tc>
          <w:tcPr>
            <w:tcW w:w="623" w:type="dxa"/>
          </w:tcPr>
          <w:p w:rsidR="002E3121" w:rsidRDefault="002E3121">
            <w:pPr>
              <w:pStyle w:val="ConsPlusNormal"/>
              <w:jc w:val="center"/>
            </w:pPr>
            <w:r>
              <w:t>250</w:t>
            </w:r>
          </w:p>
        </w:tc>
        <w:tc>
          <w:tcPr>
            <w:tcW w:w="623" w:type="dxa"/>
          </w:tcPr>
          <w:p w:rsidR="002E3121" w:rsidRDefault="002E3121">
            <w:pPr>
              <w:pStyle w:val="ConsPlusNormal"/>
              <w:jc w:val="center"/>
            </w:pPr>
            <w:r>
              <w:t>250</w:t>
            </w:r>
          </w:p>
        </w:tc>
        <w:tc>
          <w:tcPr>
            <w:tcW w:w="623" w:type="dxa"/>
          </w:tcPr>
          <w:p w:rsidR="002E3121" w:rsidRDefault="002E3121">
            <w:pPr>
              <w:pStyle w:val="ConsPlusNormal"/>
              <w:jc w:val="center"/>
            </w:pPr>
            <w:r>
              <w:t>250</w:t>
            </w:r>
          </w:p>
        </w:tc>
        <w:tc>
          <w:tcPr>
            <w:tcW w:w="623" w:type="dxa"/>
          </w:tcPr>
          <w:p w:rsidR="002E3121" w:rsidRDefault="002E3121">
            <w:pPr>
              <w:pStyle w:val="ConsPlusNormal"/>
              <w:jc w:val="center"/>
            </w:pPr>
            <w:r>
              <w:t>250</w:t>
            </w:r>
          </w:p>
        </w:tc>
        <w:tc>
          <w:tcPr>
            <w:tcW w:w="624" w:type="dxa"/>
          </w:tcPr>
          <w:p w:rsidR="002E3121" w:rsidRDefault="002E3121">
            <w:pPr>
              <w:pStyle w:val="ConsPlusNormal"/>
              <w:jc w:val="center"/>
            </w:pPr>
            <w:r>
              <w:t>5250</w:t>
            </w:r>
          </w:p>
        </w:tc>
      </w:tr>
      <w:tr w:rsidR="002E3121">
        <w:tc>
          <w:tcPr>
            <w:tcW w:w="13597" w:type="dxa"/>
            <w:gridSpan w:val="18"/>
          </w:tcPr>
          <w:p w:rsidR="002E3121" w:rsidRDefault="002E3121">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2E3121">
        <w:tc>
          <w:tcPr>
            <w:tcW w:w="510" w:type="dxa"/>
          </w:tcPr>
          <w:p w:rsidR="002E3121" w:rsidRDefault="002E3121">
            <w:pPr>
              <w:pStyle w:val="ConsPlusNormal"/>
              <w:jc w:val="center"/>
            </w:pPr>
            <w:r>
              <w:t>2.</w:t>
            </w:r>
          </w:p>
        </w:tc>
        <w:tc>
          <w:tcPr>
            <w:tcW w:w="2494" w:type="dxa"/>
          </w:tcPr>
          <w:p w:rsidR="002E3121" w:rsidRDefault="002E3121">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 xml:space="preserve">дств </w:t>
            </w:r>
            <w:r>
              <w:lastRenderedPageBreak/>
              <w:t>св</w:t>
            </w:r>
            <w:proofErr w:type="gramEnd"/>
            <w:r>
              <w:t>язи, от общего числа обратившихся соотечественников в уполномоченный орган</w:t>
            </w:r>
          </w:p>
        </w:tc>
        <w:tc>
          <w:tcPr>
            <w:tcW w:w="1247" w:type="dxa"/>
          </w:tcPr>
          <w:p w:rsidR="002E3121" w:rsidRDefault="002E3121">
            <w:pPr>
              <w:pStyle w:val="ConsPlusNormal"/>
              <w:jc w:val="center"/>
            </w:pPr>
            <w:r>
              <w:lastRenderedPageBreak/>
              <w:t>%</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3" w:type="dxa"/>
          </w:tcPr>
          <w:p w:rsidR="002E3121" w:rsidRDefault="002E3121">
            <w:pPr>
              <w:pStyle w:val="ConsPlusNormal"/>
              <w:jc w:val="center"/>
            </w:pPr>
            <w:r>
              <w:t>100</w:t>
            </w:r>
          </w:p>
        </w:tc>
        <w:tc>
          <w:tcPr>
            <w:tcW w:w="624" w:type="dxa"/>
          </w:tcPr>
          <w:p w:rsidR="002E3121" w:rsidRDefault="002E3121">
            <w:pPr>
              <w:pStyle w:val="ConsPlusNormal"/>
              <w:jc w:val="center"/>
            </w:pPr>
            <w:r>
              <w:t>100</w:t>
            </w:r>
          </w:p>
        </w:tc>
      </w:tr>
      <w:tr w:rsidR="002E3121">
        <w:tc>
          <w:tcPr>
            <w:tcW w:w="510" w:type="dxa"/>
          </w:tcPr>
          <w:p w:rsidR="002E3121" w:rsidRDefault="002E3121">
            <w:pPr>
              <w:pStyle w:val="ConsPlusNormal"/>
              <w:jc w:val="center"/>
            </w:pPr>
            <w:r>
              <w:lastRenderedPageBreak/>
              <w:t>3.</w:t>
            </w:r>
          </w:p>
        </w:tc>
        <w:tc>
          <w:tcPr>
            <w:tcW w:w="2494" w:type="dxa"/>
          </w:tcPr>
          <w:p w:rsidR="002E3121" w:rsidRDefault="002E3121">
            <w:pPr>
              <w:pStyle w:val="ConsPlusNormal"/>
              <w:jc w:val="both"/>
            </w:pPr>
            <w:r>
              <w:t>Количество презентаций подпрограммы</w:t>
            </w:r>
          </w:p>
        </w:tc>
        <w:tc>
          <w:tcPr>
            <w:tcW w:w="1247" w:type="dxa"/>
          </w:tcPr>
          <w:p w:rsidR="002E3121" w:rsidRDefault="002E3121">
            <w:pPr>
              <w:pStyle w:val="ConsPlusNormal"/>
              <w:jc w:val="center"/>
            </w:pPr>
            <w:r>
              <w:t>Единиц</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3" w:type="dxa"/>
          </w:tcPr>
          <w:p w:rsidR="002E3121" w:rsidRDefault="002E3121">
            <w:pPr>
              <w:pStyle w:val="ConsPlusNormal"/>
              <w:jc w:val="center"/>
            </w:pPr>
            <w:r>
              <w:t>2</w:t>
            </w:r>
          </w:p>
        </w:tc>
        <w:tc>
          <w:tcPr>
            <w:tcW w:w="624" w:type="dxa"/>
          </w:tcPr>
          <w:p w:rsidR="002E3121" w:rsidRDefault="002E3121">
            <w:pPr>
              <w:pStyle w:val="ConsPlusNormal"/>
              <w:jc w:val="center"/>
            </w:pPr>
            <w:r>
              <w:t>22</w:t>
            </w:r>
          </w:p>
        </w:tc>
      </w:tr>
      <w:tr w:rsidR="002E3121">
        <w:tc>
          <w:tcPr>
            <w:tcW w:w="510" w:type="dxa"/>
          </w:tcPr>
          <w:p w:rsidR="002E3121" w:rsidRDefault="002E3121">
            <w:pPr>
              <w:pStyle w:val="ConsPlusNormal"/>
              <w:jc w:val="center"/>
            </w:pPr>
            <w:r>
              <w:t>4.</w:t>
            </w:r>
          </w:p>
        </w:tc>
        <w:tc>
          <w:tcPr>
            <w:tcW w:w="2494" w:type="dxa"/>
          </w:tcPr>
          <w:p w:rsidR="002E3121" w:rsidRDefault="002E3121">
            <w:pPr>
              <w:pStyle w:val="ConsPlusNormal"/>
              <w:jc w:val="both"/>
            </w:pPr>
            <w:r>
              <w:t xml:space="preserve">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17">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tc>
        <w:tc>
          <w:tcPr>
            <w:tcW w:w="1247" w:type="dxa"/>
          </w:tcPr>
          <w:p w:rsidR="002E3121" w:rsidRDefault="002E3121">
            <w:pPr>
              <w:pStyle w:val="ConsPlusNormal"/>
              <w:jc w:val="center"/>
            </w:pPr>
            <w:r>
              <w:t>%</w:t>
            </w:r>
          </w:p>
        </w:tc>
        <w:tc>
          <w:tcPr>
            <w:tcW w:w="623" w:type="dxa"/>
          </w:tcPr>
          <w:p w:rsidR="002E3121" w:rsidRDefault="002E3121">
            <w:pPr>
              <w:pStyle w:val="ConsPlusNormal"/>
              <w:jc w:val="center"/>
            </w:pPr>
            <w:r>
              <w:t>71</w:t>
            </w:r>
          </w:p>
        </w:tc>
        <w:tc>
          <w:tcPr>
            <w:tcW w:w="623" w:type="dxa"/>
          </w:tcPr>
          <w:p w:rsidR="002E3121" w:rsidRDefault="002E3121">
            <w:pPr>
              <w:pStyle w:val="ConsPlusNormal"/>
              <w:jc w:val="center"/>
            </w:pPr>
            <w:r>
              <w:t>82</w:t>
            </w:r>
          </w:p>
        </w:tc>
        <w:tc>
          <w:tcPr>
            <w:tcW w:w="623" w:type="dxa"/>
          </w:tcPr>
          <w:p w:rsidR="002E3121" w:rsidRDefault="002E3121">
            <w:pPr>
              <w:pStyle w:val="ConsPlusNormal"/>
              <w:jc w:val="center"/>
            </w:pPr>
            <w:r>
              <w:t>82</w:t>
            </w:r>
          </w:p>
        </w:tc>
        <w:tc>
          <w:tcPr>
            <w:tcW w:w="623" w:type="dxa"/>
          </w:tcPr>
          <w:p w:rsidR="002E3121" w:rsidRDefault="002E3121">
            <w:pPr>
              <w:pStyle w:val="ConsPlusNormal"/>
              <w:jc w:val="center"/>
            </w:pPr>
            <w:r>
              <w:t>82</w:t>
            </w:r>
          </w:p>
        </w:tc>
        <w:tc>
          <w:tcPr>
            <w:tcW w:w="623" w:type="dxa"/>
          </w:tcPr>
          <w:p w:rsidR="002E3121" w:rsidRDefault="002E3121">
            <w:pPr>
              <w:pStyle w:val="ConsPlusNormal"/>
              <w:jc w:val="center"/>
            </w:pPr>
            <w:r>
              <w:t>82</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3" w:type="dxa"/>
          </w:tcPr>
          <w:p w:rsidR="002E3121" w:rsidRDefault="002E3121">
            <w:pPr>
              <w:pStyle w:val="ConsPlusNormal"/>
              <w:jc w:val="center"/>
            </w:pPr>
            <w:r>
              <w:t>80</w:t>
            </w:r>
          </w:p>
        </w:tc>
        <w:tc>
          <w:tcPr>
            <w:tcW w:w="624" w:type="dxa"/>
          </w:tcPr>
          <w:p w:rsidR="002E3121" w:rsidRDefault="002E3121">
            <w:pPr>
              <w:pStyle w:val="ConsPlusNormal"/>
              <w:jc w:val="center"/>
            </w:pPr>
            <w:r>
              <w:t>80</w:t>
            </w:r>
          </w:p>
        </w:tc>
      </w:tr>
      <w:tr w:rsidR="002E3121">
        <w:tc>
          <w:tcPr>
            <w:tcW w:w="13597" w:type="dxa"/>
            <w:gridSpan w:val="18"/>
          </w:tcPr>
          <w:p w:rsidR="002E3121" w:rsidRDefault="002E3121">
            <w:pPr>
              <w:pStyle w:val="ConsPlusNormal"/>
              <w:jc w:val="center"/>
              <w:outlineLvl w:val="3"/>
            </w:pPr>
            <w:r>
              <w:lastRenderedPageBreak/>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2E3121">
        <w:tc>
          <w:tcPr>
            <w:tcW w:w="510" w:type="dxa"/>
          </w:tcPr>
          <w:p w:rsidR="002E3121" w:rsidRDefault="002E3121">
            <w:pPr>
              <w:pStyle w:val="ConsPlusNormal"/>
              <w:jc w:val="center"/>
            </w:pPr>
            <w:r>
              <w:t>5.</w:t>
            </w:r>
          </w:p>
        </w:tc>
        <w:tc>
          <w:tcPr>
            <w:tcW w:w="2494" w:type="dxa"/>
          </w:tcPr>
          <w:p w:rsidR="002E3121" w:rsidRDefault="002E3121">
            <w:pPr>
              <w:pStyle w:val="ConsPlusNormal"/>
              <w:jc w:val="both"/>
            </w:pPr>
            <w:r>
              <w:t xml:space="preserve">Доля занятых участников Государственной </w:t>
            </w:r>
            <w:hyperlink r:id="rId118">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19">
              <w:r>
                <w:rPr>
                  <w:color w:val="0000FF"/>
                </w:rPr>
                <w:t>программы</w:t>
              </w:r>
            </w:hyperlink>
            <w:r>
              <w:t xml:space="preserve"> переселения и членов их семей</w:t>
            </w:r>
          </w:p>
        </w:tc>
        <w:tc>
          <w:tcPr>
            <w:tcW w:w="1247" w:type="dxa"/>
          </w:tcPr>
          <w:p w:rsidR="002E3121" w:rsidRDefault="002E3121">
            <w:pPr>
              <w:pStyle w:val="ConsPlusNormal"/>
              <w:jc w:val="center"/>
            </w:pPr>
            <w:r>
              <w:t>%</w:t>
            </w:r>
          </w:p>
        </w:tc>
        <w:tc>
          <w:tcPr>
            <w:tcW w:w="623" w:type="dxa"/>
          </w:tcPr>
          <w:p w:rsidR="002E3121" w:rsidRDefault="002E3121">
            <w:pPr>
              <w:pStyle w:val="ConsPlusNormal"/>
              <w:jc w:val="center"/>
            </w:pPr>
            <w:r>
              <w:t>43,6</w:t>
            </w:r>
          </w:p>
        </w:tc>
        <w:tc>
          <w:tcPr>
            <w:tcW w:w="623" w:type="dxa"/>
          </w:tcPr>
          <w:p w:rsidR="002E3121" w:rsidRDefault="002E3121">
            <w:pPr>
              <w:pStyle w:val="ConsPlusNormal"/>
              <w:jc w:val="center"/>
            </w:pPr>
            <w:r>
              <w:t>57,7</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4" w:type="dxa"/>
          </w:tcPr>
          <w:p w:rsidR="002E3121" w:rsidRDefault="002E3121">
            <w:pPr>
              <w:pStyle w:val="ConsPlusNormal"/>
              <w:jc w:val="center"/>
            </w:pPr>
            <w:r>
              <w:t>50,0</w:t>
            </w:r>
          </w:p>
        </w:tc>
      </w:tr>
      <w:tr w:rsidR="002E3121">
        <w:tc>
          <w:tcPr>
            <w:tcW w:w="510" w:type="dxa"/>
          </w:tcPr>
          <w:p w:rsidR="002E3121" w:rsidRDefault="002E3121">
            <w:pPr>
              <w:pStyle w:val="ConsPlusNormal"/>
              <w:jc w:val="center"/>
            </w:pPr>
            <w:r>
              <w:t>6.</w:t>
            </w:r>
          </w:p>
        </w:tc>
        <w:tc>
          <w:tcPr>
            <w:tcW w:w="2494" w:type="dxa"/>
          </w:tcPr>
          <w:p w:rsidR="002E3121" w:rsidRDefault="002E3121">
            <w:pPr>
              <w:pStyle w:val="ConsPlusNormal"/>
              <w:jc w:val="both"/>
            </w:pPr>
            <w:r>
              <w:t xml:space="preserve">Доля участников Государственной </w:t>
            </w:r>
            <w:hyperlink r:id="rId120">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21">
              <w:r>
                <w:rPr>
                  <w:color w:val="0000FF"/>
                </w:rPr>
                <w:t>программы</w:t>
              </w:r>
            </w:hyperlink>
            <w:r>
              <w:t xml:space="preserve"> переселения и членов их семей</w:t>
            </w:r>
          </w:p>
        </w:tc>
        <w:tc>
          <w:tcPr>
            <w:tcW w:w="1247" w:type="dxa"/>
          </w:tcPr>
          <w:p w:rsidR="002E3121" w:rsidRDefault="002E3121">
            <w:pPr>
              <w:pStyle w:val="ConsPlusNormal"/>
              <w:jc w:val="center"/>
            </w:pPr>
            <w:r>
              <w:t>%</w:t>
            </w:r>
          </w:p>
        </w:tc>
        <w:tc>
          <w:tcPr>
            <w:tcW w:w="623" w:type="dxa"/>
          </w:tcPr>
          <w:p w:rsidR="002E3121" w:rsidRDefault="002E3121">
            <w:pPr>
              <w:pStyle w:val="ConsPlusNormal"/>
              <w:jc w:val="center"/>
            </w:pPr>
            <w:r>
              <w:t>60,0</w:t>
            </w:r>
          </w:p>
        </w:tc>
        <w:tc>
          <w:tcPr>
            <w:tcW w:w="623" w:type="dxa"/>
          </w:tcPr>
          <w:p w:rsidR="002E3121" w:rsidRDefault="002E3121">
            <w:pPr>
              <w:pStyle w:val="ConsPlusNormal"/>
              <w:jc w:val="center"/>
            </w:pPr>
            <w:r>
              <w:t>60,0</w:t>
            </w:r>
          </w:p>
        </w:tc>
        <w:tc>
          <w:tcPr>
            <w:tcW w:w="623" w:type="dxa"/>
          </w:tcPr>
          <w:p w:rsidR="002E3121" w:rsidRDefault="002E3121">
            <w:pPr>
              <w:pStyle w:val="ConsPlusNormal"/>
              <w:jc w:val="center"/>
            </w:pPr>
            <w:r>
              <w:t>60,0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4" w:type="dxa"/>
          </w:tcPr>
          <w:p w:rsidR="002E3121" w:rsidRDefault="002E3121">
            <w:pPr>
              <w:pStyle w:val="ConsPlusNormal"/>
              <w:jc w:val="center"/>
            </w:pPr>
            <w:r>
              <w:t>50,0</w:t>
            </w:r>
          </w:p>
        </w:tc>
      </w:tr>
      <w:tr w:rsidR="002E3121">
        <w:tc>
          <w:tcPr>
            <w:tcW w:w="13597" w:type="dxa"/>
            <w:gridSpan w:val="18"/>
          </w:tcPr>
          <w:p w:rsidR="002E3121" w:rsidRDefault="002E3121">
            <w:pPr>
              <w:pStyle w:val="ConsPlusNormal"/>
              <w:jc w:val="center"/>
              <w:outlineLvl w:val="4"/>
            </w:pPr>
            <w:r>
              <w:t>Задача 2 "Содействие обеспечению потребности экономики Ульяновской области в квалифицированных кадрах"</w:t>
            </w:r>
          </w:p>
        </w:tc>
      </w:tr>
      <w:tr w:rsidR="002E3121">
        <w:tc>
          <w:tcPr>
            <w:tcW w:w="510" w:type="dxa"/>
          </w:tcPr>
          <w:p w:rsidR="002E3121" w:rsidRDefault="002E3121">
            <w:pPr>
              <w:pStyle w:val="ConsPlusNormal"/>
              <w:jc w:val="center"/>
            </w:pPr>
            <w:r>
              <w:t>7.</w:t>
            </w:r>
          </w:p>
        </w:tc>
        <w:tc>
          <w:tcPr>
            <w:tcW w:w="2494" w:type="dxa"/>
          </w:tcPr>
          <w:p w:rsidR="002E3121" w:rsidRDefault="002E3121">
            <w:pPr>
              <w:pStyle w:val="ConsPlusNormal"/>
              <w:jc w:val="both"/>
            </w:pPr>
            <w:r>
              <w:t xml:space="preserve">Доля участников Государственной </w:t>
            </w:r>
            <w:hyperlink r:id="rId122">
              <w:r>
                <w:rPr>
                  <w:color w:val="0000FF"/>
                </w:rPr>
                <w:t>программы</w:t>
              </w:r>
            </w:hyperlink>
            <w:r>
              <w:t xml:space="preserve"> переселения, имеющих среднее профессиональное либо </w:t>
            </w:r>
            <w:r>
              <w:lastRenderedPageBreak/>
              <w:t xml:space="preserve">высшее образование, в общей численности участников Государственной </w:t>
            </w:r>
            <w:hyperlink r:id="rId123">
              <w:r>
                <w:rPr>
                  <w:color w:val="0000FF"/>
                </w:rPr>
                <w:t>программы</w:t>
              </w:r>
            </w:hyperlink>
            <w:r>
              <w:t xml:space="preserve"> переселения</w:t>
            </w:r>
          </w:p>
        </w:tc>
        <w:tc>
          <w:tcPr>
            <w:tcW w:w="1247" w:type="dxa"/>
          </w:tcPr>
          <w:p w:rsidR="002E3121" w:rsidRDefault="002E3121">
            <w:pPr>
              <w:pStyle w:val="ConsPlusNormal"/>
              <w:jc w:val="center"/>
            </w:pPr>
            <w:r>
              <w:lastRenderedPageBreak/>
              <w:t>%</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75,0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3" w:type="dxa"/>
          </w:tcPr>
          <w:p w:rsidR="002E3121" w:rsidRDefault="002E3121">
            <w:pPr>
              <w:pStyle w:val="ConsPlusNormal"/>
              <w:jc w:val="center"/>
            </w:pPr>
            <w:r>
              <w:t>50,0</w:t>
            </w:r>
          </w:p>
        </w:tc>
        <w:tc>
          <w:tcPr>
            <w:tcW w:w="624" w:type="dxa"/>
          </w:tcPr>
          <w:p w:rsidR="002E3121" w:rsidRDefault="002E3121">
            <w:pPr>
              <w:pStyle w:val="ConsPlusNormal"/>
              <w:jc w:val="center"/>
            </w:pPr>
            <w:r>
              <w:t>50,0</w:t>
            </w:r>
          </w:p>
        </w:tc>
      </w:tr>
      <w:tr w:rsidR="002E3121">
        <w:tc>
          <w:tcPr>
            <w:tcW w:w="13597" w:type="dxa"/>
            <w:gridSpan w:val="18"/>
          </w:tcPr>
          <w:p w:rsidR="002E3121" w:rsidRDefault="002E3121">
            <w:pPr>
              <w:pStyle w:val="ConsPlusNormal"/>
              <w:jc w:val="center"/>
              <w:outlineLvl w:val="3"/>
            </w:pPr>
            <w:r>
              <w:lastRenderedPageBreak/>
              <w:t>Цель 3 "Улучшение миграционной и демографической ситуации"</w:t>
            </w:r>
          </w:p>
        </w:tc>
      </w:tr>
      <w:tr w:rsidR="002E3121">
        <w:tc>
          <w:tcPr>
            <w:tcW w:w="510" w:type="dxa"/>
          </w:tcPr>
          <w:p w:rsidR="002E3121" w:rsidRDefault="002E3121">
            <w:pPr>
              <w:pStyle w:val="ConsPlusNormal"/>
              <w:jc w:val="center"/>
            </w:pPr>
            <w:r>
              <w:t>8.</w:t>
            </w:r>
          </w:p>
        </w:tc>
        <w:tc>
          <w:tcPr>
            <w:tcW w:w="2494" w:type="dxa"/>
          </w:tcPr>
          <w:p w:rsidR="002E3121" w:rsidRDefault="002E3121">
            <w:pPr>
              <w:pStyle w:val="ConsPlusNormal"/>
              <w:jc w:val="both"/>
            </w:pPr>
            <w:r>
              <w:t xml:space="preserve">Численность участников Государственной </w:t>
            </w:r>
            <w:hyperlink r:id="rId124">
              <w:r>
                <w:rPr>
                  <w:color w:val="0000FF"/>
                </w:rPr>
                <w:t>программы</w:t>
              </w:r>
            </w:hyperlink>
            <w:r>
              <w:t xml:space="preserve"> переселения и членов их семей, имеющих трех и более детей</w:t>
            </w:r>
          </w:p>
        </w:tc>
        <w:tc>
          <w:tcPr>
            <w:tcW w:w="1247" w:type="dxa"/>
          </w:tcPr>
          <w:p w:rsidR="002E3121" w:rsidRDefault="002E3121">
            <w:pPr>
              <w:pStyle w:val="ConsPlusNormal"/>
              <w:jc w:val="center"/>
            </w:pPr>
            <w:r>
              <w:t>Человек</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30</w:t>
            </w:r>
          </w:p>
        </w:tc>
        <w:tc>
          <w:tcPr>
            <w:tcW w:w="623" w:type="dxa"/>
          </w:tcPr>
          <w:p w:rsidR="002E3121" w:rsidRDefault="002E3121">
            <w:pPr>
              <w:pStyle w:val="ConsPlusNormal"/>
              <w:jc w:val="center"/>
            </w:pPr>
            <w:r>
              <w:t>30</w:t>
            </w:r>
          </w:p>
        </w:tc>
        <w:tc>
          <w:tcPr>
            <w:tcW w:w="623" w:type="dxa"/>
          </w:tcPr>
          <w:p w:rsidR="002E3121" w:rsidRDefault="002E3121">
            <w:pPr>
              <w:pStyle w:val="ConsPlusNormal"/>
              <w:jc w:val="center"/>
            </w:pPr>
            <w:r>
              <w:t>30</w:t>
            </w:r>
          </w:p>
        </w:tc>
        <w:tc>
          <w:tcPr>
            <w:tcW w:w="623" w:type="dxa"/>
          </w:tcPr>
          <w:p w:rsidR="002E3121" w:rsidRDefault="002E3121">
            <w:pPr>
              <w:pStyle w:val="ConsPlusNormal"/>
              <w:jc w:val="center"/>
            </w:pPr>
            <w:r>
              <w:t>30</w:t>
            </w:r>
          </w:p>
        </w:tc>
        <w:tc>
          <w:tcPr>
            <w:tcW w:w="623" w:type="dxa"/>
          </w:tcPr>
          <w:p w:rsidR="002E3121" w:rsidRDefault="002E3121">
            <w:pPr>
              <w:pStyle w:val="ConsPlusNormal"/>
              <w:jc w:val="center"/>
            </w:pPr>
            <w:r>
              <w:t>30</w:t>
            </w:r>
          </w:p>
        </w:tc>
        <w:tc>
          <w:tcPr>
            <w:tcW w:w="623" w:type="dxa"/>
          </w:tcPr>
          <w:p w:rsidR="002E3121" w:rsidRDefault="002E3121">
            <w:pPr>
              <w:pStyle w:val="ConsPlusNormal"/>
              <w:jc w:val="center"/>
            </w:pPr>
            <w:r>
              <w:t>20</w:t>
            </w:r>
          </w:p>
        </w:tc>
        <w:tc>
          <w:tcPr>
            <w:tcW w:w="623" w:type="dxa"/>
          </w:tcPr>
          <w:p w:rsidR="002E3121" w:rsidRDefault="002E3121">
            <w:pPr>
              <w:pStyle w:val="ConsPlusNormal"/>
              <w:jc w:val="center"/>
            </w:pPr>
            <w:r>
              <w:t>20</w:t>
            </w:r>
          </w:p>
        </w:tc>
        <w:tc>
          <w:tcPr>
            <w:tcW w:w="623" w:type="dxa"/>
          </w:tcPr>
          <w:p w:rsidR="002E3121" w:rsidRDefault="002E3121">
            <w:pPr>
              <w:pStyle w:val="ConsPlusNormal"/>
              <w:jc w:val="center"/>
            </w:pPr>
            <w:r>
              <w:t>20</w:t>
            </w:r>
          </w:p>
        </w:tc>
        <w:tc>
          <w:tcPr>
            <w:tcW w:w="623" w:type="dxa"/>
          </w:tcPr>
          <w:p w:rsidR="002E3121" w:rsidRDefault="002E3121">
            <w:pPr>
              <w:pStyle w:val="ConsPlusNormal"/>
              <w:jc w:val="center"/>
            </w:pPr>
            <w:r>
              <w:t>20</w:t>
            </w:r>
          </w:p>
        </w:tc>
        <w:tc>
          <w:tcPr>
            <w:tcW w:w="623" w:type="dxa"/>
          </w:tcPr>
          <w:p w:rsidR="002E3121" w:rsidRDefault="002E3121">
            <w:pPr>
              <w:pStyle w:val="ConsPlusNormal"/>
              <w:jc w:val="center"/>
            </w:pPr>
            <w:r>
              <w:t>20</w:t>
            </w:r>
          </w:p>
        </w:tc>
        <w:tc>
          <w:tcPr>
            <w:tcW w:w="623" w:type="dxa"/>
          </w:tcPr>
          <w:p w:rsidR="002E3121" w:rsidRDefault="002E3121">
            <w:pPr>
              <w:pStyle w:val="ConsPlusNormal"/>
              <w:jc w:val="center"/>
            </w:pPr>
            <w:r>
              <w:t>20</w:t>
            </w:r>
          </w:p>
        </w:tc>
        <w:tc>
          <w:tcPr>
            <w:tcW w:w="624" w:type="dxa"/>
          </w:tcPr>
          <w:p w:rsidR="002E3121" w:rsidRDefault="002E3121">
            <w:pPr>
              <w:pStyle w:val="ConsPlusNormal"/>
              <w:jc w:val="center"/>
            </w:pPr>
            <w:r>
              <w:t>270</w:t>
            </w:r>
          </w:p>
        </w:tc>
      </w:tr>
      <w:tr w:rsidR="002E3121">
        <w:tc>
          <w:tcPr>
            <w:tcW w:w="13597" w:type="dxa"/>
            <w:gridSpan w:val="18"/>
          </w:tcPr>
          <w:p w:rsidR="002E3121" w:rsidRDefault="002E3121">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2E3121">
        <w:tc>
          <w:tcPr>
            <w:tcW w:w="510" w:type="dxa"/>
          </w:tcPr>
          <w:p w:rsidR="002E3121" w:rsidRDefault="002E3121">
            <w:pPr>
              <w:pStyle w:val="ConsPlusNormal"/>
              <w:jc w:val="center"/>
            </w:pPr>
            <w:r>
              <w:t>9.</w:t>
            </w:r>
          </w:p>
        </w:tc>
        <w:tc>
          <w:tcPr>
            <w:tcW w:w="2494" w:type="dxa"/>
          </w:tcPr>
          <w:p w:rsidR="002E3121" w:rsidRDefault="002E3121">
            <w:pPr>
              <w:pStyle w:val="ConsPlusNormal"/>
              <w:jc w:val="both"/>
            </w:pPr>
            <w:r>
              <w:t xml:space="preserve">Количество участников Государственной </w:t>
            </w:r>
            <w:hyperlink r:id="rId125">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247" w:type="dxa"/>
          </w:tcPr>
          <w:p w:rsidR="002E3121" w:rsidRDefault="002E3121">
            <w:pPr>
              <w:pStyle w:val="ConsPlusNormal"/>
              <w:jc w:val="center"/>
            </w:pPr>
            <w:r>
              <w:t>Человек</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x</w:t>
            </w:r>
          </w:p>
        </w:tc>
        <w:tc>
          <w:tcPr>
            <w:tcW w:w="623" w:type="dxa"/>
          </w:tcPr>
          <w:p w:rsidR="002E3121" w:rsidRDefault="002E3121">
            <w:pPr>
              <w:pStyle w:val="ConsPlusNormal"/>
              <w:jc w:val="center"/>
            </w:pPr>
            <w:r>
              <w:t>10</w:t>
            </w:r>
          </w:p>
        </w:tc>
        <w:tc>
          <w:tcPr>
            <w:tcW w:w="623" w:type="dxa"/>
          </w:tcPr>
          <w:p w:rsidR="002E3121" w:rsidRDefault="002E3121">
            <w:pPr>
              <w:pStyle w:val="ConsPlusNormal"/>
              <w:jc w:val="center"/>
            </w:pPr>
            <w:r>
              <w:t>10</w:t>
            </w:r>
          </w:p>
        </w:tc>
        <w:tc>
          <w:tcPr>
            <w:tcW w:w="623" w:type="dxa"/>
          </w:tcPr>
          <w:p w:rsidR="002E3121" w:rsidRDefault="002E3121">
            <w:pPr>
              <w:pStyle w:val="ConsPlusNormal"/>
              <w:jc w:val="center"/>
            </w:pPr>
            <w:r>
              <w:t>10</w:t>
            </w:r>
          </w:p>
        </w:tc>
        <w:tc>
          <w:tcPr>
            <w:tcW w:w="623" w:type="dxa"/>
          </w:tcPr>
          <w:p w:rsidR="002E3121" w:rsidRDefault="002E3121">
            <w:pPr>
              <w:pStyle w:val="ConsPlusNormal"/>
              <w:jc w:val="center"/>
            </w:pPr>
            <w:r>
              <w:t>10</w:t>
            </w:r>
          </w:p>
        </w:tc>
        <w:tc>
          <w:tcPr>
            <w:tcW w:w="623" w:type="dxa"/>
          </w:tcPr>
          <w:p w:rsidR="002E3121" w:rsidRDefault="002E3121">
            <w:pPr>
              <w:pStyle w:val="ConsPlusNormal"/>
              <w:jc w:val="center"/>
            </w:pPr>
            <w:r>
              <w:t>10</w:t>
            </w:r>
          </w:p>
        </w:tc>
        <w:tc>
          <w:tcPr>
            <w:tcW w:w="623" w:type="dxa"/>
          </w:tcPr>
          <w:p w:rsidR="002E3121" w:rsidRDefault="002E3121">
            <w:pPr>
              <w:pStyle w:val="ConsPlusNormal"/>
              <w:jc w:val="center"/>
            </w:pPr>
            <w:r>
              <w:t>5</w:t>
            </w:r>
          </w:p>
        </w:tc>
        <w:tc>
          <w:tcPr>
            <w:tcW w:w="623" w:type="dxa"/>
          </w:tcPr>
          <w:p w:rsidR="002E3121" w:rsidRDefault="002E3121">
            <w:pPr>
              <w:pStyle w:val="ConsPlusNormal"/>
              <w:jc w:val="center"/>
            </w:pPr>
            <w:r>
              <w:t>5</w:t>
            </w:r>
          </w:p>
        </w:tc>
        <w:tc>
          <w:tcPr>
            <w:tcW w:w="623" w:type="dxa"/>
          </w:tcPr>
          <w:p w:rsidR="002E3121" w:rsidRDefault="002E3121">
            <w:pPr>
              <w:pStyle w:val="ConsPlusNormal"/>
              <w:jc w:val="center"/>
            </w:pPr>
            <w:r>
              <w:t>5</w:t>
            </w:r>
          </w:p>
        </w:tc>
        <w:tc>
          <w:tcPr>
            <w:tcW w:w="623" w:type="dxa"/>
          </w:tcPr>
          <w:p w:rsidR="002E3121" w:rsidRDefault="002E3121">
            <w:pPr>
              <w:pStyle w:val="ConsPlusNormal"/>
              <w:jc w:val="center"/>
            </w:pPr>
            <w:r>
              <w:t>5</w:t>
            </w:r>
          </w:p>
        </w:tc>
        <w:tc>
          <w:tcPr>
            <w:tcW w:w="623" w:type="dxa"/>
          </w:tcPr>
          <w:p w:rsidR="002E3121" w:rsidRDefault="002E3121">
            <w:pPr>
              <w:pStyle w:val="ConsPlusNormal"/>
              <w:jc w:val="center"/>
            </w:pPr>
            <w:r>
              <w:t>5</w:t>
            </w:r>
          </w:p>
        </w:tc>
        <w:tc>
          <w:tcPr>
            <w:tcW w:w="623" w:type="dxa"/>
          </w:tcPr>
          <w:p w:rsidR="002E3121" w:rsidRDefault="002E3121">
            <w:pPr>
              <w:pStyle w:val="ConsPlusNormal"/>
              <w:jc w:val="center"/>
            </w:pPr>
            <w:r>
              <w:t>5</w:t>
            </w:r>
          </w:p>
        </w:tc>
        <w:tc>
          <w:tcPr>
            <w:tcW w:w="624" w:type="dxa"/>
          </w:tcPr>
          <w:p w:rsidR="002E3121" w:rsidRDefault="002E3121">
            <w:pPr>
              <w:pStyle w:val="ConsPlusNormal"/>
              <w:jc w:val="center"/>
            </w:pPr>
            <w:r>
              <w:t>80</w:t>
            </w:r>
          </w:p>
        </w:tc>
      </w:tr>
    </w:tbl>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2"/>
      </w:pPr>
      <w:r>
        <w:t>Приложение N 2</w:t>
      </w:r>
    </w:p>
    <w:p w:rsidR="002E3121" w:rsidRDefault="002E3121">
      <w:pPr>
        <w:pStyle w:val="ConsPlusNormal"/>
        <w:jc w:val="right"/>
      </w:pPr>
      <w:r>
        <w:t>к подпрограмме</w:t>
      </w:r>
    </w:p>
    <w:p w:rsidR="002E3121" w:rsidRDefault="002E3121">
      <w:pPr>
        <w:pStyle w:val="ConsPlusNormal"/>
        <w:jc w:val="both"/>
      </w:pPr>
    </w:p>
    <w:p w:rsidR="002E3121" w:rsidRDefault="002E3121">
      <w:pPr>
        <w:pStyle w:val="ConsPlusTitle"/>
        <w:jc w:val="center"/>
      </w:pPr>
      <w:bookmarkStart w:id="7" w:name="P1636"/>
      <w:bookmarkEnd w:id="7"/>
      <w:r>
        <w:t>ПЕРЕЧЕНЬ</w:t>
      </w:r>
    </w:p>
    <w:p w:rsidR="002E3121" w:rsidRDefault="002E3121">
      <w:pPr>
        <w:pStyle w:val="ConsPlusTitle"/>
        <w:jc w:val="center"/>
      </w:pPr>
      <w:r>
        <w:t>ОСНОВНЫХ МЕРОПРИЯТИЙ ПОДПРОГРАММЫ "ОКАЗАНИЕ СОДЕЙСТВИЯ</w:t>
      </w:r>
    </w:p>
    <w:p w:rsidR="002E3121" w:rsidRDefault="002E3121">
      <w:pPr>
        <w:pStyle w:val="ConsPlusTitle"/>
        <w:jc w:val="center"/>
      </w:pPr>
      <w:r>
        <w:t>ДОБРОВОЛЬНОМУ ПЕРЕСЕЛЕНИЮ В УЛЬЯНОВСКУЮ ОБЛАСТЬ</w:t>
      </w:r>
    </w:p>
    <w:p w:rsidR="002E3121" w:rsidRDefault="002E3121">
      <w:pPr>
        <w:pStyle w:val="ConsPlusTitle"/>
        <w:jc w:val="center"/>
      </w:pPr>
      <w:r>
        <w:t>СООТЕЧЕСТВЕННИКОВ, ПРОЖИВАЮЩИХ ЗА РУБЕЖОМ"</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 xml:space="preserve">(в ред. </w:t>
            </w:r>
            <w:hyperlink r:id="rId126">
              <w:r>
                <w:rPr>
                  <w:color w:val="0000FF"/>
                </w:rPr>
                <w:t>постановления</w:t>
              </w:r>
            </w:hyperlink>
            <w:r>
              <w:rPr>
                <w:color w:val="392C69"/>
              </w:rPr>
              <w:t xml:space="preserve"> Правительства Ульяновской области</w:t>
            </w:r>
            <w:proofErr w:type="gramEnd"/>
          </w:p>
          <w:p w:rsidR="002E3121" w:rsidRDefault="002E3121">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81"/>
        <w:gridCol w:w="2182"/>
        <w:gridCol w:w="1444"/>
        <w:gridCol w:w="1445"/>
        <w:gridCol w:w="2551"/>
        <w:gridCol w:w="3261"/>
      </w:tblGrid>
      <w:tr w:rsidR="002E3121">
        <w:tc>
          <w:tcPr>
            <w:tcW w:w="510" w:type="dxa"/>
            <w:vMerge w:val="restart"/>
            <w:vAlign w:val="center"/>
          </w:tcPr>
          <w:p w:rsidR="002E3121" w:rsidRDefault="002E3121">
            <w:pPr>
              <w:pStyle w:val="ConsPlusNormal"/>
              <w:jc w:val="center"/>
            </w:pPr>
            <w:r>
              <w:t xml:space="preserve">N </w:t>
            </w:r>
            <w:proofErr w:type="gramStart"/>
            <w:r>
              <w:t>п</w:t>
            </w:r>
            <w:proofErr w:type="gramEnd"/>
            <w:r>
              <w:t>/п</w:t>
            </w:r>
          </w:p>
        </w:tc>
        <w:tc>
          <w:tcPr>
            <w:tcW w:w="2181" w:type="dxa"/>
            <w:vMerge w:val="restart"/>
            <w:vAlign w:val="center"/>
          </w:tcPr>
          <w:p w:rsidR="002E3121" w:rsidRDefault="002E3121">
            <w:pPr>
              <w:pStyle w:val="ConsPlusNormal"/>
              <w:jc w:val="center"/>
            </w:pPr>
            <w:r>
              <w:t>Наименование мероприятия</w:t>
            </w:r>
          </w:p>
        </w:tc>
        <w:tc>
          <w:tcPr>
            <w:tcW w:w="2182" w:type="dxa"/>
            <w:vMerge w:val="restart"/>
            <w:vAlign w:val="center"/>
          </w:tcPr>
          <w:p w:rsidR="002E3121" w:rsidRDefault="002E3121">
            <w:pPr>
              <w:pStyle w:val="ConsPlusNormal"/>
              <w:jc w:val="center"/>
            </w:pPr>
            <w:r>
              <w:t>Ответственный исполнитель, соисполнители</w:t>
            </w:r>
          </w:p>
        </w:tc>
        <w:tc>
          <w:tcPr>
            <w:tcW w:w="2889" w:type="dxa"/>
            <w:gridSpan w:val="2"/>
            <w:vAlign w:val="center"/>
          </w:tcPr>
          <w:p w:rsidR="002E3121" w:rsidRDefault="002E3121">
            <w:pPr>
              <w:pStyle w:val="ConsPlusNormal"/>
              <w:jc w:val="center"/>
            </w:pPr>
            <w:r>
              <w:t>Срок</w:t>
            </w:r>
          </w:p>
        </w:tc>
        <w:tc>
          <w:tcPr>
            <w:tcW w:w="2551" w:type="dxa"/>
            <w:vMerge w:val="restart"/>
            <w:vAlign w:val="center"/>
          </w:tcPr>
          <w:p w:rsidR="002E3121" w:rsidRDefault="002E3121">
            <w:pPr>
              <w:pStyle w:val="ConsPlusNormal"/>
              <w:jc w:val="center"/>
            </w:pPr>
            <w:r>
              <w:t>Ожидаемый непосредственный результат</w:t>
            </w:r>
          </w:p>
        </w:tc>
        <w:tc>
          <w:tcPr>
            <w:tcW w:w="3261" w:type="dxa"/>
            <w:vMerge w:val="restart"/>
            <w:vAlign w:val="center"/>
          </w:tcPr>
          <w:p w:rsidR="002E3121" w:rsidRDefault="002E3121">
            <w:pPr>
              <w:pStyle w:val="ConsPlusNormal"/>
              <w:jc w:val="center"/>
            </w:pPr>
            <w:r>
              <w:t>Риск неисполнения</w:t>
            </w:r>
          </w:p>
        </w:tc>
      </w:tr>
      <w:tr w:rsidR="002E3121">
        <w:tc>
          <w:tcPr>
            <w:tcW w:w="510" w:type="dxa"/>
            <w:vMerge/>
          </w:tcPr>
          <w:p w:rsidR="002E3121" w:rsidRDefault="002E3121">
            <w:pPr>
              <w:pStyle w:val="ConsPlusNormal"/>
            </w:pPr>
          </w:p>
        </w:tc>
        <w:tc>
          <w:tcPr>
            <w:tcW w:w="2181" w:type="dxa"/>
            <w:vMerge/>
          </w:tcPr>
          <w:p w:rsidR="002E3121" w:rsidRDefault="002E3121">
            <w:pPr>
              <w:pStyle w:val="ConsPlusNormal"/>
            </w:pPr>
          </w:p>
        </w:tc>
        <w:tc>
          <w:tcPr>
            <w:tcW w:w="2182" w:type="dxa"/>
            <w:vMerge/>
          </w:tcPr>
          <w:p w:rsidR="002E3121" w:rsidRDefault="002E3121">
            <w:pPr>
              <w:pStyle w:val="ConsPlusNormal"/>
            </w:pPr>
          </w:p>
        </w:tc>
        <w:tc>
          <w:tcPr>
            <w:tcW w:w="1444" w:type="dxa"/>
            <w:vAlign w:val="center"/>
          </w:tcPr>
          <w:p w:rsidR="002E3121" w:rsidRDefault="002E3121">
            <w:pPr>
              <w:pStyle w:val="ConsPlusNormal"/>
              <w:jc w:val="center"/>
            </w:pPr>
            <w:r>
              <w:t>начала реализации</w:t>
            </w:r>
          </w:p>
        </w:tc>
        <w:tc>
          <w:tcPr>
            <w:tcW w:w="1445" w:type="dxa"/>
            <w:vAlign w:val="center"/>
          </w:tcPr>
          <w:p w:rsidR="002E3121" w:rsidRDefault="002E3121">
            <w:pPr>
              <w:pStyle w:val="ConsPlusNormal"/>
              <w:jc w:val="center"/>
            </w:pPr>
            <w:r>
              <w:t>окончания реализации</w:t>
            </w:r>
          </w:p>
        </w:tc>
        <w:tc>
          <w:tcPr>
            <w:tcW w:w="2551" w:type="dxa"/>
            <w:vMerge/>
          </w:tcPr>
          <w:p w:rsidR="002E3121" w:rsidRDefault="002E3121">
            <w:pPr>
              <w:pStyle w:val="ConsPlusNormal"/>
            </w:pPr>
          </w:p>
        </w:tc>
        <w:tc>
          <w:tcPr>
            <w:tcW w:w="3261" w:type="dxa"/>
            <w:vMerge/>
          </w:tcPr>
          <w:p w:rsidR="002E3121" w:rsidRDefault="002E3121">
            <w:pPr>
              <w:pStyle w:val="ConsPlusNormal"/>
            </w:pPr>
          </w:p>
        </w:tc>
      </w:tr>
      <w:tr w:rsidR="002E3121">
        <w:tc>
          <w:tcPr>
            <w:tcW w:w="510" w:type="dxa"/>
          </w:tcPr>
          <w:p w:rsidR="002E3121" w:rsidRDefault="002E3121">
            <w:pPr>
              <w:pStyle w:val="ConsPlusNormal"/>
              <w:jc w:val="center"/>
            </w:pPr>
            <w:r>
              <w:t>1</w:t>
            </w:r>
          </w:p>
        </w:tc>
        <w:tc>
          <w:tcPr>
            <w:tcW w:w="2181" w:type="dxa"/>
            <w:vAlign w:val="center"/>
          </w:tcPr>
          <w:p w:rsidR="002E3121" w:rsidRDefault="002E3121">
            <w:pPr>
              <w:pStyle w:val="ConsPlusNormal"/>
              <w:jc w:val="center"/>
            </w:pPr>
            <w:r>
              <w:t>2</w:t>
            </w:r>
          </w:p>
        </w:tc>
        <w:tc>
          <w:tcPr>
            <w:tcW w:w="2182" w:type="dxa"/>
            <w:vAlign w:val="center"/>
          </w:tcPr>
          <w:p w:rsidR="002E3121" w:rsidRDefault="002E3121">
            <w:pPr>
              <w:pStyle w:val="ConsPlusNormal"/>
              <w:jc w:val="center"/>
            </w:pPr>
            <w:r>
              <w:t>3</w:t>
            </w:r>
          </w:p>
        </w:tc>
        <w:tc>
          <w:tcPr>
            <w:tcW w:w="1444" w:type="dxa"/>
            <w:vAlign w:val="center"/>
          </w:tcPr>
          <w:p w:rsidR="002E3121" w:rsidRDefault="002E3121">
            <w:pPr>
              <w:pStyle w:val="ConsPlusNormal"/>
              <w:jc w:val="center"/>
            </w:pPr>
            <w:r>
              <w:t>4</w:t>
            </w:r>
          </w:p>
        </w:tc>
        <w:tc>
          <w:tcPr>
            <w:tcW w:w="1445" w:type="dxa"/>
            <w:vAlign w:val="center"/>
          </w:tcPr>
          <w:p w:rsidR="002E3121" w:rsidRDefault="002E3121">
            <w:pPr>
              <w:pStyle w:val="ConsPlusNormal"/>
              <w:jc w:val="center"/>
            </w:pPr>
            <w:r>
              <w:t>5</w:t>
            </w:r>
          </w:p>
        </w:tc>
        <w:tc>
          <w:tcPr>
            <w:tcW w:w="2551" w:type="dxa"/>
            <w:vAlign w:val="center"/>
          </w:tcPr>
          <w:p w:rsidR="002E3121" w:rsidRDefault="002E3121">
            <w:pPr>
              <w:pStyle w:val="ConsPlusNormal"/>
              <w:jc w:val="center"/>
            </w:pPr>
            <w:r>
              <w:t>6</w:t>
            </w:r>
          </w:p>
        </w:tc>
        <w:tc>
          <w:tcPr>
            <w:tcW w:w="3261" w:type="dxa"/>
            <w:vAlign w:val="center"/>
          </w:tcPr>
          <w:p w:rsidR="002E3121" w:rsidRDefault="002E3121">
            <w:pPr>
              <w:pStyle w:val="ConsPlusNormal"/>
              <w:jc w:val="center"/>
            </w:pPr>
            <w:r>
              <w:t>7</w:t>
            </w:r>
          </w:p>
        </w:tc>
      </w:tr>
      <w:tr w:rsidR="002E3121">
        <w:tc>
          <w:tcPr>
            <w:tcW w:w="510" w:type="dxa"/>
          </w:tcPr>
          <w:p w:rsidR="002E3121" w:rsidRDefault="002E3121">
            <w:pPr>
              <w:pStyle w:val="ConsPlusNormal"/>
              <w:jc w:val="center"/>
            </w:pPr>
            <w:r>
              <w:t>1.</w:t>
            </w:r>
          </w:p>
        </w:tc>
        <w:tc>
          <w:tcPr>
            <w:tcW w:w="2181" w:type="dxa"/>
          </w:tcPr>
          <w:p w:rsidR="002E3121" w:rsidRDefault="002E3121">
            <w:pPr>
              <w:pStyle w:val="ConsPlusNormal"/>
              <w:jc w:val="both"/>
            </w:pPr>
            <w:r>
              <w:t>Основное мероприятие 1. Принятие нормативных правовых актов, необходимых для реализации подпрограммы</w:t>
            </w:r>
          </w:p>
        </w:tc>
        <w:tc>
          <w:tcPr>
            <w:tcW w:w="2182" w:type="dxa"/>
          </w:tcPr>
          <w:p w:rsidR="002E3121" w:rsidRDefault="002E3121">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3261" w:type="dxa"/>
          </w:tcPr>
          <w:p w:rsidR="002E3121" w:rsidRDefault="002E3121">
            <w:pPr>
              <w:pStyle w:val="ConsPlusNormal"/>
              <w:jc w:val="both"/>
            </w:pPr>
            <w:r>
              <w:t xml:space="preserve">Несвоевременная правовая регламентация вновь вводимых мер поддержки участников Государственной </w:t>
            </w:r>
            <w:hyperlink r:id="rId127">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w:t>
            </w:r>
            <w:r>
              <w:lastRenderedPageBreak/>
              <w:t>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tc>
      </w:tr>
      <w:tr w:rsidR="002E3121">
        <w:tc>
          <w:tcPr>
            <w:tcW w:w="510" w:type="dxa"/>
          </w:tcPr>
          <w:p w:rsidR="002E3121" w:rsidRDefault="002E3121">
            <w:pPr>
              <w:pStyle w:val="ConsPlusNormal"/>
              <w:jc w:val="center"/>
            </w:pPr>
            <w:r>
              <w:lastRenderedPageBreak/>
              <w:t>2.</w:t>
            </w:r>
          </w:p>
        </w:tc>
        <w:tc>
          <w:tcPr>
            <w:tcW w:w="2181" w:type="dxa"/>
          </w:tcPr>
          <w:p w:rsidR="002E3121" w:rsidRDefault="002E3121">
            <w:pPr>
              <w:pStyle w:val="ConsPlusNormal"/>
              <w:jc w:val="both"/>
            </w:pPr>
            <w:r>
              <w:t>Основное мероприятие 2. Предоставление мер социальной поддержки, предусмотренных региональной программой переселения</w:t>
            </w:r>
          </w:p>
        </w:tc>
        <w:tc>
          <w:tcPr>
            <w:tcW w:w="2182" w:type="dxa"/>
          </w:tcPr>
          <w:p w:rsidR="002E3121" w:rsidRDefault="002E3121">
            <w:pPr>
              <w:pStyle w:val="ConsPlusNormal"/>
              <w:jc w:val="center"/>
            </w:pPr>
            <w:r>
              <w:t>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 xml:space="preserve">Оказание мер социальной поддержки участникам Государственной </w:t>
            </w:r>
            <w:hyperlink r:id="rId128">
              <w:r>
                <w:rPr>
                  <w:color w:val="0000FF"/>
                </w:rPr>
                <w:t>программы</w:t>
              </w:r>
            </w:hyperlink>
            <w:r>
              <w:t xml:space="preserve"> переселения в форме денежных выплат, в том числе в части компенсации арендной стоимости жилья, компенсации расходов на первичное медицинское обследование, признания ученых степеней, ученых званий, образования и (или) квалификации, полученных в иностранном государстве</w:t>
            </w:r>
          </w:p>
        </w:tc>
        <w:tc>
          <w:tcPr>
            <w:tcW w:w="3261" w:type="dxa"/>
          </w:tcPr>
          <w:p w:rsidR="002E3121" w:rsidRDefault="002E3121">
            <w:pPr>
              <w:pStyle w:val="ConsPlusNormal"/>
              <w:jc w:val="both"/>
            </w:pPr>
            <w:r>
              <w:t>Отсутствие полного пакета документов, необходимых для получения мер социальной поддержки</w:t>
            </w:r>
          </w:p>
        </w:tc>
      </w:tr>
      <w:tr w:rsidR="002E3121">
        <w:tc>
          <w:tcPr>
            <w:tcW w:w="510" w:type="dxa"/>
          </w:tcPr>
          <w:p w:rsidR="002E3121" w:rsidRDefault="002E3121">
            <w:pPr>
              <w:pStyle w:val="ConsPlusNormal"/>
              <w:jc w:val="center"/>
            </w:pPr>
            <w:r>
              <w:t>3.</w:t>
            </w:r>
          </w:p>
        </w:tc>
        <w:tc>
          <w:tcPr>
            <w:tcW w:w="2181" w:type="dxa"/>
          </w:tcPr>
          <w:p w:rsidR="002E3121" w:rsidRDefault="002E3121">
            <w:pPr>
              <w:pStyle w:val="ConsPlusNormal"/>
              <w:jc w:val="both"/>
            </w:pPr>
            <w:r>
              <w:t>Основное мероприятие 3. Информационное обеспечение и сопровождение реализации подпрограммы</w:t>
            </w:r>
          </w:p>
        </w:tc>
        <w:tc>
          <w:tcPr>
            <w:tcW w:w="2182" w:type="dxa"/>
          </w:tcPr>
          <w:p w:rsidR="002E3121" w:rsidRDefault="002E3121">
            <w:pPr>
              <w:pStyle w:val="ConsPlusNormal"/>
              <w:jc w:val="center"/>
            </w:pPr>
            <w:r>
              <w:t>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Информационное обеспечение реализации подпрограммы</w:t>
            </w:r>
          </w:p>
        </w:tc>
        <w:tc>
          <w:tcPr>
            <w:tcW w:w="3261" w:type="dxa"/>
          </w:tcPr>
          <w:p w:rsidR="002E3121" w:rsidRDefault="002E3121">
            <w:pPr>
              <w:pStyle w:val="ConsPlusNormal"/>
              <w:jc w:val="both"/>
            </w:pPr>
            <w:r>
              <w:t xml:space="preserve">Низкая степень информированности о реализации Государственной </w:t>
            </w:r>
            <w:hyperlink r:id="rId129">
              <w:r>
                <w:rPr>
                  <w:color w:val="0000FF"/>
                </w:rPr>
                <w:t>программы</w:t>
              </w:r>
            </w:hyperlink>
            <w:r>
              <w:t xml:space="preserve"> переселения на территории Ульяновской области приведет к недостижению значения </w:t>
            </w:r>
            <w:r>
              <w:lastRenderedPageBreak/>
              <w:t>основного показателя</w:t>
            </w:r>
          </w:p>
        </w:tc>
      </w:tr>
      <w:tr w:rsidR="002E3121">
        <w:tc>
          <w:tcPr>
            <w:tcW w:w="510" w:type="dxa"/>
          </w:tcPr>
          <w:p w:rsidR="002E3121" w:rsidRDefault="002E3121">
            <w:pPr>
              <w:pStyle w:val="ConsPlusNormal"/>
              <w:jc w:val="center"/>
            </w:pPr>
            <w:r>
              <w:lastRenderedPageBreak/>
              <w:t>4.</w:t>
            </w:r>
          </w:p>
        </w:tc>
        <w:tc>
          <w:tcPr>
            <w:tcW w:w="2181" w:type="dxa"/>
          </w:tcPr>
          <w:p w:rsidR="002E3121" w:rsidRDefault="002E3121">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182" w:type="dxa"/>
          </w:tcPr>
          <w:p w:rsidR="002E3121" w:rsidRDefault="002E3121">
            <w:pPr>
              <w:pStyle w:val="ConsPlusNormal"/>
              <w:jc w:val="center"/>
            </w:pPr>
            <w:r>
              <w:t>Министерство здравоохранения Ульяновской области; 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 xml:space="preserve">Информирование участников Государственной </w:t>
            </w:r>
            <w:hyperlink r:id="rId130">
              <w:r>
                <w:rPr>
                  <w:color w:val="0000FF"/>
                </w:rPr>
                <w:t>программы</w:t>
              </w:r>
            </w:hyperlink>
            <w:r>
              <w:t xml:space="preserve">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261" w:type="dxa"/>
          </w:tcPr>
          <w:p w:rsidR="002E3121" w:rsidRDefault="002E3121">
            <w:pPr>
              <w:pStyle w:val="ConsPlusNormal"/>
              <w:jc w:val="both"/>
            </w:pPr>
            <w:r>
              <w:t xml:space="preserve">Низкий уровень адаптации участников Государственной </w:t>
            </w:r>
            <w:hyperlink r:id="rId131">
              <w:r>
                <w:rPr>
                  <w:color w:val="0000FF"/>
                </w:rPr>
                <w:t>программы</w:t>
              </w:r>
            </w:hyperlink>
            <w:r>
              <w:t xml:space="preserve"> переселения на территории вселения</w:t>
            </w:r>
          </w:p>
        </w:tc>
      </w:tr>
      <w:tr w:rsidR="002E3121">
        <w:tc>
          <w:tcPr>
            <w:tcW w:w="510" w:type="dxa"/>
          </w:tcPr>
          <w:p w:rsidR="002E3121" w:rsidRDefault="002E3121">
            <w:pPr>
              <w:pStyle w:val="ConsPlusNormal"/>
              <w:jc w:val="center"/>
            </w:pPr>
            <w:r>
              <w:t>5.</w:t>
            </w:r>
          </w:p>
        </w:tc>
        <w:tc>
          <w:tcPr>
            <w:tcW w:w="2181" w:type="dxa"/>
          </w:tcPr>
          <w:p w:rsidR="002E3121" w:rsidRDefault="002E3121">
            <w:pPr>
              <w:pStyle w:val="ConsPlusNormal"/>
              <w:jc w:val="both"/>
            </w:pPr>
            <w:r>
              <w:t xml:space="preserve">Основное мероприятие 5. Обеспечение детей участников Государственной </w:t>
            </w:r>
            <w:hyperlink r:id="rId132">
              <w:r>
                <w:rPr>
                  <w:color w:val="0000FF"/>
                </w:rPr>
                <w:t>программы</w:t>
              </w:r>
            </w:hyperlink>
            <w:r>
              <w:t xml:space="preserve"> переселения местами в организациях, осуществляющих образовательную деятельность, реализующих основные образовательные программы</w:t>
            </w:r>
          </w:p>
        </w:tc>
        <w:tc>
          <w:tcPr>
            <w:tcW w:w="2182" w:type="dxa"/>
          </w:tcPr>
          <w:p w:rsidR="002E3121" w:rsidRDefault="002E3121">
            <w:pPr>
              <w:pStyle w:val="ConsPlusNormal"/>
              <w:jc w:val="center"/>
            </w:pPr>
            <w:r>
              <w:t>Министерство просвещения и воспитания Ульяновской области</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 xml:space="preserve">Обеспечение права участников Государственной </w:t>
            </w:r>
            <w:hyperlink r:id="rId133">
              <w:r>
                <w:rPr>
                  <w:color w:val="0000FF"/>
                </w:rPr>
                <w:t>программы</w:t>
              </w:r>
            </w:hyperlink>
            <w:r>
              <w:t xml:space="preserve"> переселения и членов их семей на обеспечение их детей местами в организациях, осуществляющих образовательную деятельность, реализующих основные образовательные программы</w:t>
            </w:r>
          </w:p>
        </w:tc>
        <w:tc>
          <w:tcPr>
            <w:tcW w:w="3261" w:type="dxa"/>
          </w:tcPr>
          <w:p w:rsidR="002E3121" w:rsidRDefault="002E3121">
            <w:pPr>
              <w:pStyle w:val="ConsPlusNormal"/>
              <w:jc w:val="both"/>
            </w:pPr>
            <w:r>
              <w:t xml:space="preserve">Низкий уровень адаптации участников Государственной </w:t>
            </w:r>
            <w:hyperlink r:id="rId134">
              <w:r>
                <w:rPr>
                  <w:color w:val="0000FF"/>
                </w:rPr>
                <w:t>программы</w:t>
              </w:r>
            </w:hyperlink>
            <w:r>
              <w:t xml:space="preserve"> переселения на территории вселения</w:t>
            </w:r>
          </w:p>
        </w:tc>
      </w:tr>
      <w:tr w:rsidR="002E3121">
        <w:tc>
          <w:tcPr>
            <w:tcW w:w="510" w:type="dxa"/>
          </w:tcPr>
          <w:p w:rsidR="002E3121" w:rsidRDefault="002E3121">
            <w:pPr>
              <w:pStyle w:val="ConsPlusNormal"/>
              <w:jc w:val="center"/>
            </w:pPr>
            <w:r>
              <w:t>6.</w:t>
            </w:r>
          </w:p>
        </w:tc>
        <w:tc>
          <w:tcPr>
            <w:tcW w:w="2181" w:type="dxa"/>
          </w:tcPr>
          <w:p w:rsidR="002E3121" w:rsidRDefault="002E3121">
            <w:pPr>
              <w:pStyle w:val="ConsPlusNormal"/>
              <w:jc w:val="both"/>
            </w:pPr>
            <w:r>
              <w:t xml:space="preserve">Основное </w:t>
            </w:r>
            <w:r>
              <w:lastRenderedPageBreak/>
              <w:t xml:space="preserve">мероприятие 6. Предоставление участникам Государственной </w:t>
            </w:r>
            <w:hyperlink r:id="rId135">
              <w:r>
                <w:rPr>
                  <w:color w:val="0000FF"/>
                </w:rPr>
                <w:t>программы</w:t>
              </w:r>
            </w:hyperlink>
            <w:r>
              <w:t xml:space="preserve"> переселения и членам их семей государственных услуг в области содействия занятости населения</w:t>
            </w:r>
          </w:p>
        </w:tc>
        <w:tc>
          <w:tcPr>
            <w:tcW w:w="2182" w:type="dxa"/>
          </w:tcPr>
          <w:p w:rsidR="002E3121" w:rsidRDefault="002E3121">
            <w:pPr>
              <w:pStyle w:val="ConsPlusNormal"/>
              <w:jc w:val="center"/>
            </w:pPr>
            <w:r>
              <w:lastRenderedPageBreak/>
              <w:t>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 xml:space="preserve">Оказание </w:t>
            </w:r>
            <w:r>
              <w:lastRenderedPageBreak/>
              <w:t>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261" w:type="dxa"/>
          </w:tcPr>
          <w:p w:rsidR="002E3121" w:rsidRDefault="002E3121">
            <w:pPr>
              <w:pStyle w:val="ConsPlusNormal"/>
              <w:jc w:val="both"/>
            </w:pPr>
            <w:r>
              <w:lastRenderedPageBreak/>
              <w:t xml:space="preserve">Низкий уровень адаптации </w:t>
            </w:r>
            <w:r>
              <w:lastRenderedPageBreak/>
              <w:t xml:space="preserve">участников Государственной </w:t>
            </w:r>
            <w:hyperlink r:id="rId136">
              <w:r>
                <w:rPr>
                  <w:color w:val="0000FF"/>
                </w:rPr>
                <w:t>программы</w:t>
              </w:r>
            </w:hyperlink>
            <w:r>
              <w:t xml:space="preserve"> переселения на территории вселения</w:t>
            </w:r>
          </w:p>
        </w:tc>
      </w:tr>
      <w:tr w:rsidR="002E3121">
        <w:tc>
          <w:tcPr>
            <w:tcW w:w="510" w:type="dxa"/>
          </w:tcPr>
          <w:p w:rsidR="002E3121" w:rsidRDefault="002E3121">
            <w:pPr>
              <w:pStyle w:val="ConsPlusNormal"/>
              <w:jc w:val="center"/>
            </w:pPr>
            <w:r>
              <w:lastRenderedPageBreak/>
              <w:t>7.</w:t>
            </w:r>
          </w:p>
        </w:tc>
        <w:tc>
          <w:tcPr>
            <w:tcW w:w="2181" w:type="dxa"/>
          </w:tcPr>
          <w:p w:rsidR="002E3121" w:rsidRDefault="002E3121">
            <w:pPr>
              <w:pStyle w:val="ConsPlusNormal"/>
              <w:jc w:val="both"/>
            </w:pPr>
            <w:r>
              <w:t>Основное мероприятие 7. Оказание содействия в получении дополнительного профессионального образования</w:t>
            </w:r>
          </w:p>
        </w:tc>
        <w:tc>
          <w:tcPr>
            <w:tcW w:w="2182" w:type="dxa"/>
          </w:tcPr>
          <w:p w:rsidR="002E3121" w:rsidRDefault="002E3121">
            <w:pPr>
              <w:pStyle w:val="ConsPlusNormal"/>
              <w:jc w:val="center"/>
            </w:pPr>
            <w:r>
              <w:t>Министерство просвещения и воспитания Ульяновской области; 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 xml:space="preserve">Обеспечение права участников Государственной </w:t>
            </w:r>
            <w:hyperlink r:id="rId137">
              <w:r>
                <w:rPr>
                  <w:color w:val="0000FF"/>
                </w:rPr>
                <w:t>программы</w:t>
              </w:r>
            </w:hyperlink>
            <w:r>
              <w:t xml:space="preserve"> переселения и членов их семей на получение дополнительного профессионального образования</w:t>
            </w:r>
          </w:p>
        </w:tc>
        <w:tc>
          <w:tcPr>
            <w:tcW w:w="3261" w:type="dxa"/>
          </w:tcPr>
          <w:p w:rsidR="002E3121" w:rsidRDefault="002E3121">
            <w:pPr>
              <w:pStyle w:val="ConsPlusNormal"/>
              <w:jc w:val="both"/>
            </w:pPr>
            <w:r>
              <w:t xml:space="preserve">Низкий уровень адаптации участников Государственной </w:t>
            </w:r>
            <w:hyperlink r:id="rId138">
              <w:r>
                <w:rPr>
                  <w:color w:val="0000FF"/>
                </w:rPr>
                <w:t>программы</w:t>
              </w:r>
            </w:hyperlink>
            <w:r>
              <w:t xml:space="preserve"> переселения на территории вселения</w:t>
            </w:r>
          </w:p>
        </w:tc>
      </w:tr>
      <w:tr w:rsidR="002E3121">
        <w:tc>
          <w:tcPr>
            <w:tcW w:w="510" w:type="dxa"/>
          </w:tcPr>
          <w:p w:rsidR="002E3121" w:rsidRDefault="002E3121">
            <w:pPr>
              <w:pStyle w:val="ConsPlusNormal"/>
              <w:jc w:val="center"/>
            </w:pPr>
            <w:r>
              <w:t>8.</w:t>
            </w:r>
          </w:p>
        </w:tc>
        <w:tc>
          <w:tcPr>
            <w:tcW w:w="2181" w:type="dxa"/>
          </w:tcPr>
          <w:p w:rsidR="002E3121" w:rsidRDefault="002E3121">
            <w:pPr>
              <w:pStyle w:val="ConsPlusNormal"/>
              <w:jc w:val="both"/>
            </w:pPr>
            <w:r>
              <w:t xml:space="preserve">Основное мероприятие 8. Предоставление информационных и консультационных </w:t>
            </w:r>
            <w:r>
              <w:lastRenderedPageBreak/>
              <w:t xml:space="preserve">услуг участникам Государственной </w:t>
            </w:r>
            <w:hyperlink r:id="rId139">
              <w:r>
                <w:rPr>
                  <w:color w:val="0000FF"/>
                </w:rPr>
                <w:t>программы</w:t>
              </w:r>
            </w:hyperlink>
            <w:r>
              <w:t xml:space="preserve"> переселения и членам их семей</w:t>
            </w:r>
          </w:p>
        </w:tc>
        <w:tc>
          <w:tcPr>
            <w:tcW w:w="2182" w:type="dxa"/>
          </w:tcPr>
          <w:p w:rsidR="002E3121" w:rsidRDefault="002E3121">
            <w:pPr>
              <w:pStyle w:val="ConsPlusNormal"/>
              <w:jc w:val="center"/>
            </w:pPr>
            <w:r>
              <w:lastRenderedPageBreak/>
              <w:t>Агентство</w:t>
            </w:r>
          </w:p>
        </w:tc>
        <w:tc>
          <w:tcPr>
            <w:tcW w:w="1444" w:type="dxa"/>
          </w:tcPr>
          <w:p w:rsidR="002E3121" w:rsidRDefault="002E3121">
            <w:pPr>
              <w:pStyle w:val="ConsPlusNormal"/>
              <w:jc w:val="center"/>
            </w:pPr>
            <w:r>
              <w:t>01.01.2020</w:t>
            </w:r>
          </w:p>
        </w:tc>
        <w:tc>
          <w:tcPr>
            <w:tcW w:w="1445" w:type="dxa"/>
          </w:tcPr>
          <w:p w:rsidR="002E3121" w:rsidRDefault="002E3121">
            <w:pPr>
              <w:pStyle w:val="ConsPlusNormal"/>
              <w:jc w:val="center"/>
            </w:pPr>
            <w:r>
              <w:t>31.12.2030</w:t>
            </w:r>
          </w:p>
        </w:tc>
        <w:tc>
          <w:tcPr>
            <w:tcW w:w="2551" w:type="dxa"/>
          </w:tcPr>
          <w:p w:rsidR="002E3121" w:rsidRDefault="002E3121">
            <w:pPr>
              <w:pStyle w:val="ConsPlusNormal"/>
              <w:jc w:val="both"/>
            </w:pPr>
            <w:r>
              <w:t xml:space="preserve">Оказание консультационной помощи в период адаптации на территории вселения с целью </w:t>
            </w:r>
            <w:r>
              <w:lastRenderedPageBreak/>
              <w:t>закрепления соотечественников на территории Ульяновской области</w:t>
            </w:r>
          </w:p>
        </w:tc>
        <w:tc>
          <w:tcPr>
            <w:tcW w:w="3261" w:type="dxa"/>
          </w:tcPr>
          <w:p w:rsidR="002E3121" w:rsidRDefault="002E3121">
            <w:pPr>
              <w:pStyle w:val="ConsPlusNormal"/>
              <w:jc w:val="both"/>
            </w:pPr>
            <w:r>
              <w:lastRenderedPageBreak/>
              <w:t xml:space="preserve">Низкий уровень адаптации участников Государственной </w:t>
            </w:r>
            <w:hyperlink r:id="rId140">
              <w:r>
                <w:rPr>
                  <w:color w:val="0000FF"/>
                </w:rPr>
                <w:t>программы</w:t>
              </w:r>
            </w:hyperlink>
            <w:r>
              <w:t xml:space="preserve"> переселения на территории вселения</w:t>
            </w:r>
          </w:p>
        </w:tc>
      </w:tr>
    </w:tbl>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2"/>
      </w:pPr>
      <w:r>
        <w:t>Приложение N 3</w:t>
      </w:r>
    </w:p>
    <w:p w:rsidR="002E3121" w:rsidRDefault="002E3121">
      <w:pPr>
        <w:pStyle w:val="ConsPlusNormal"/>
        <w:jc w:val="right"/>
      </w:pPr>
      <w:r>
        <w:t>к подпрограмме</w:t>
      </w:r>
    </w:p>
    <w:p w:rsidR="002E3121" w:rsidRDefault="002E3121">
      <w:pPr>
        <w:pStyle w:val="ConsPlusNormal"/>
        <w:jc w:val="both"/>
      </w:pPr>
    </w:p>
    <w:p w:rsidR="002E3121" w:rsidRDefault="002E3121">
      <w:pPr>
        <w:pStyle w:val="ConsPlusTitle"/>
        <w:jc w:val="center"/>
      </w:pPr>
      <w:bookmarkStart w:id="8" w:name="P1723"/>
      <w:bookmarkEnd w:id="8"/>
      <w:r>
        <w:t>ПЕРЕЧЕНЬ</w:t>
      </w:r>
    </w:p>
    <w:p w:rsidR="002E3121" w:rsidRDefault="002E3121">
      <w:pPr>
        <w:pStyle w:val="ConsPlusTitle"/>
        <w:jc w:val="center"/>
      </w:pPr>
      <w:r>
        <w:t>НОРМАТИВНЫХ ПРАВОВЫХ АКТОВ, ПРИНИМАЕМЫХ</w:t>
      </w:r>
    </w:p>
    <w:p w:rsidR="002E3121" w:rsidRDefault="002E3121">
      <w:pPr>
        <w:pStyle w:val="ConsPlusTitle"/>
        <w:jc w:val="center"/>
      </w:pPr>
      <w:r>
        <w:t>В УЛЬЯНОВСКОЙ ОБЛАСТИ В ЦЕЛЯХ РЕАЛИЗАЦИИ ПОДПРОГРАММЫ</w:t>
      </w:r>
    </w:p>
    <w:p w:rsidR="002E3121" w:rsidRDefault="002E3121">
      <w:pPr>
        <w:pStyle w:val="ConsPlusTitle"/>
        <w:jc w:val="center"/>
      </w:pPr>
      <w:r>
        <w:t>"ОКАЗАНИЕ СОДЕЙСТВИЯ ДОБРОВОЛЬНОМУ ПЕРЕСЕЛЕНИЮ</w:t>
      </w:r>
    </w:p>
    <w:p w:rsidR="002E3121" w:rsidRDefault="002E3121">
      <w:pPr>
        <w:pStyle w:val="ConsPlusTitle"/>
        <w:jc w:val="center"/>
      </w:pPr>
      <w:r>
        <w:t>В УЛЬЯНОВСКУЮ ОБЛАСТЬ СООТЕЧЕСТВЕННИКОВ,</w:t>
      </w:r>
    </w:p>
    <w:p w:rsidR="002E3121" w:rsidRDefault="002E3121">
      <w:pPr>
        <w:pStyle w:val="ConsPlusTitle"/>
        <w:jc w:val="center"/>
      </w:pPr>
      <w:proofErr w:type="gramStart"/>
      <w:r>
        <w:t>ПРОЖИВАЮЩИХ</w:t>
      </w:r>
      <w:proofErr w:type="gramEnd"/>
      <w:r>
        <w:t xml:space="preserve"> ЗА РУБЕЖОМ"</w:t>
      </w:r>
    </w:p>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10"/>
        <w:gridCol w:w="4311"/>
        <w:gridCol w:w="2665"/>
        <w:gridCol w:w="1701"/>
      </w:tblGrid>
      <w:tr w:rsidR="002E3121">
        <w:tc>
          <w:tcPr>
            <w:tcW w:w="567" w:type="dxa"/>
            <w:vAlign w:val="center"/>
          </w:tcPr>
          <w:p w:rsidR="002E3121" w:rsidRDefault="002E3121">
            <w:pPr>
              <w:pStyle w:val="ConsPlusNormal"/>
              <w:jc w:val="center"/>
            </w:pPr>
            <w:r>
              <w:t xml:space="preserve">N </w:t>
            </w:r>
            <w:proofErr w:type="gramStart"/>
            <w:r>
              <w:t>п</w:t>
            </w:r>
            <w:proofErr w:type="gramEnd"/>
            <w:r>
              <w:t>/п</w:t>
            </w:r>
          </w:p>
        </w:tc>
        <w:tc>
          <w:tcPr>
            <w:tcW w:w="4310" w:type="dxa"/>
            <w:vAlign w:val="center"/>
          </w:tcPr>
          <w:p w:rsidR="002E3121" w:rsidRDefault="002E3121">
            <w:pPr>
              <w:pStyle w:val="ConsPlusNormal"/>
              <w:jc w:val="center"/>
            </w:pPr>
            <w:r>
              <w:t>Вид нормативного правового акта</w:t>
            </w:r>
          </w:p>
        </w:tc>
        <w:tc>
          <w:tcPr>
            <w:tcW w:w="4311" w:type="dxa"/>
            <w:vAlign w:val="center"/>
          </w:tcPr>
          <w:p w:rsidR="002E3121" w:rsidRDefault="002E3121">
            <w:pPr>
              <w:pStyle w:val="ConsPlusNormal"/>
              <w:jc w:val="center"/>
            </w:pPr>
            <w:r>
              <w:t>Основные положения нормативного правового акта</w:t>
            </w:r>
          </w:p>
        </w:tc>
        <w:tc>
          <w:tcPr>
            <w:tcW w:w="2665" w:type="dxa"/>
            <w:vAlign w:val="center"/>
          </w:tcPr>
          <w:p w:rsidR="002E3121" w:rsidRDefault="002E3121">
            <w:pPr>
              <w:pStyle w:val="ConsPlusNormal"/>
              <w:jc w:val="center"/>
            </w:pPr>
            <w:r>
              <w:t>Исполнитель</w:t>
            </w:r>
          </w:p>
        </w:tc>
        <w:tc>
          <w:tcPr>
            <w:tcW w:w="1701" w:type="dxa"/>
            <w:vAlign w:val="center"/>
          </w:tcPr>
          <w:p w:rsidR="002E3121" w:rsidRDefault="002E3121">
            <w:pPr>
              <w:pStyle w:val="ConsPlusNormal"/>
              <w:jc w:val="center"/>
            </w:pPr>
            <w:r>
              <w:t>Ожидаемый срок принятия</w:t>
            </w:r>
          </w:p>
        </w:tc>
      </w:tr>
      <w:tr w:rsidR="002E3121">
        <w:tc>
          <w:tcPr>
            <w:tcW w:w="567" w:type="dxa"/>
            <w:vAlign w:val="center"/>
          </w:tcPr>
          <w:p w:rsidR="002E3121" w:rsidRDefault="002E3121">
            <w:pPr>
              <w:pStyle w:val="ConsPlusNormal"/>
              <w:jc w:val="center"/>
            </w:pPr>
            <w:r>
              <w:t>1</w:t>
            </w:r>
          </w:p>
        </w:tc>
        <w:tc>
          <w:tcPr>
            <w:tcW w:w="4310" w:type="dxa"/>
            <w:vAlign w:val="center"/>
          </w:tcPr>
          <w:p w:rsidR="002E3121" w:rsidRDefault="002E3121">
            <w:pPr>
              <w:pStyle w:val="ConsPlusNormal"/>
              <w:jc w:val="center"/>
            </w:pPr>
            <w:r>
              <w:t>2</w:t>
            </w:r>
          </w:p>
        </w:tc>
        <w:tc>
          <w:tcPr>
            <w:tcW w:w="4311" w:type="dxa"/>
            <w:vAlign w:val="center"/>
          </w:tcPr>
          <w:p w:rsidR="002E3121" w:rsidRDefault="002E3121">
            <w:pPr>
              <w:pStyle w:val="ConsPlusNormal"/>
              <w:jc w:val="center"/>
            </w:pPr>
            <w:r>
              <w:t>3</w:t>
            </w:r>
          </w:p>
        </w:tc>
        <w:tc>
          <w:tcPr>
            <w:tcW w:w="2665" w:type="dxa"/>
            <w:vAlign w:val="center"/>
          </w:tcPr>
          <w:p w:rsidR="002E3121" w:rsidRDefault="002E3121">
            <w:pPr>
              <w:pStyle w:val="ConsPlusNormal"/>
              <w:jc w:val="center"/>
            </w:pPr>
            <w:r>
              <w:t>4</w:t>
            </w:r>
          </w:p>
        </w:tc>
        <w:tc>
          <w:tcPr>
            <w:tcW w:w="1701" w:type="dxa"/>
            <w:vAlign w:val="center"/>
          </w:tcPr>
          <w:p w:rsidR="002E3121" w:rsidRDefault="002E3121">
            <w:pPr>
              <w:pStyle w:val="ConsPlusNormal"/>
              <w:jc w:val="center"/>
            </w:pPr>
            <w:r>
              <w:t>5</w:t>
            </w:r>
          </w:p>
        </w:tc>
      </w:tr>
      <w:tr w:rsidR="002E3121">
        <w:tc>
          <w:tcPr>
            <w:tcW w:w="567" w:type="dxa"/>
          </w:tcPr>
          <w:p w:rsidR="002E3121" w:rsidRDefault="002E3121">
            <w:pPr>
              <w:pStyle w:val="ConsPlusNormal"/>
              <w:jc w:val="center"/>
            </w:pPr>
            <w:r>
              <w:t>1.</w:t>
            </w:r>
          </w:p>
        </w:tc>
        <w:tc>
          <w:tcPr>
            <w:tcW w:w="4310" w:type="dxa"/>
          </w:tcPr>
          <w:p w:rsidR="002E3121" w:rsidRDefault="002E3121">
            <w:pPr>
              <w:pStyle w:val="ConsPlusNormal"/>
              <w:jc w:val="both"/>
            </w:pPr>
            <w:hyperlink r:id="rId141">
              <w:r>
                <w:rPr>
                  <w:color w:val="0000FF"/>
                </w:rPr>
                <w:t>Постановление</w:t>
              </w:r>
            </w:hyperlink>
            <w:r>
              <w:t xml:space="preserve">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rsidR="002E3121" w:rsidRDefault="002E3121">
            <w:pPr>
              <w:pStyle w:val="ConsPlusNormal"/>
              <w:jc w:val="both"/>
            </w:pPr>
            <w:r>
              <w:t>Утверждение государственной программы, внесение изменений в нее</w:t>
            </w:r>
          </w:p>
        </w:tc>
        <w:tc>
          <w:tcPr>
            <w:tcW w:w="2665" w:type="dxa"/>
          </w:tcPr>
          <w:p w:rsidR="002E3121" w:rsidRDefault="002E3121">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701" w:type="dxa"/>
          </w:tcPr>
          <w:p w:rsidR="002E3121" w:rsidRDefault="002E3121">
            <w:pPr>
              <w:pStyle w:val="ConsPlusNormal"/>
              <w:jc w:val="both"/>
            </w:pPr>
            <w:r>
              <w:t>В течение IV квартала 2020 года</w:t>
            </w:r>
          </w:p>
        </w:tc>
      </w:tr>
      <w:tr w:rsidR="002E3121">
        <w:tc>
          <w:tcPr>
            <w:tcW w:w="567" w:type="dxa"/>
          </w:tcPr>
          <w:p w:rsidR="002E3121" w:rsidRDefault="002E3121">
            <w:pPr>
              <w:pStyle w:val="ConsPlusNormal"/>
              <w:jc w:val="center"/>
            </w:pPr>
            <w:r>
              <w:t>2.</w:t>
            </w:r>
          </w:p>
        </w:tc>
        <w:tc>
          <w:tcPr>
            <w:tcW w:w="4310" w:type="dxa"/>
          </w:tcPr>
          <w:p w:rsidR="002E3121" w:rsidRDefault="002E3121">
            <w:pPr>
              <w:pStyle w:val="ConsPlusNormal"/>
              <w:jc w:val="both"/>
            </w:pPr>
            <w:hyperlink r:id="rId142">
              <w:r>
                <w:rPr>
                  <w:color w:val="0000FF"/>
                </w:rPr>
                <w:t>Постановление</w:t>
              </w:r>
            </w:hyperlink>
            <w:r>
              <w:t xml:space="preserve"> Правительства Ульяновской </w:t>
            </w:r>
            <w:r>
              <w:lastRenderedPageBreak/>
              <w:t>области "О внесении изменений в постановление Правительства Ульяновской области от 24.04.2014 N 145-П"</w:t>
            </w:r>
          </w:p>
        </w:tc>
        <w:tc>
          <w:tcPr>
            <w:tcW w:w="4311" w:type="dxa"/>
          </w:tcPr>
          <w:p w:rsidR="002E3121" w:rsidRDefault="002E3121">
            <w:pPr>
              <w:pStyle w:val="ConsPlusNormal"/>
              <w:jc w:val="both"/>
            </w:pPr>
            <w:proofErr w:type="gramStart"/>
            <w:r>
              <w:lastRenderedPageBreak/>
              <w:t xml:space="preserve">Изменение Порядка предоставления </w:t>
            </w:r>
            <w:r>
              <w:lastRenderedPageBreak/>
              <w:t xml:space="preserve">участникам Государственной </w:t>
            </w:r>
            <w:hyperlink r:id="rId14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roofErr w:type="gramEnd"/>
          </w:p>
        </w:tc>
        <w:tc>
          <w:tcPr>
            <w:tcW w:w="2665" w:type="dxa"/>
          </w:tcPr>
          <w:p w:rsidR="002E3121" w:rsidRDefault="002E3121">
            <w:pPr>
              <w:pStyle w:val="ConsPlusNormal"/>
              <w:jc w:val="center"/>
            </w:pPr>
            <w:r>
              <w:lastRenderedPageBreak/>
              <w:t>Агентство</w:t>
            </w:r>
          </w:p>
        </w:tc>
        <w:tc>
          <w:tcPr>
            <w:tcW w:w="1701" w:type="dxa"/>
          </w:tcPr>
          <w:p w:rsidR="002E3121" w:rsidRDefault="002E3121">
            <w:pPr>
              <w:pStyle w:val="ConsPlusNormal"/>
              <w:jc w:val="both"/>
            </w:pPr>
            <w:r>
              <w:t xml:space="preserve">По мере </w:t>
            </w:r>
            <w:r>
              <w:lastRenderedPageBreak/>
              <w:t>необходимости</w:t>
            </w:r>
          </w:p>
        </w:tc>
      </w:tr>
    </w:tbl>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2"/>
      </w:pPr>
      <w:r>
        <w:t>Приложение N 4</w:t>
      </w:r>
    </w:p>
    <w:p w:rsidR="002E3121" w:rsidRDefault="002E3121">
      <w:pPr>
        <w:pStyle w:val="ConsPlusNormal"/>
        <w:jc w:val="right"/>
      </w:pPr>
      <w:r>
        <w:t>к подпрограмме</w:t>
      </w:r>
    </w:p>
    <w:p w:rsidR="002E3121" w:rsidRDefault="002E3121">
      <w:pPr>
        <w:pStyle w:val="ConsPlusNormal"/>
        <w:jc w:val="both"/>
      </w:pPr>
    </w:p>
    <w:p w:rsidR="002E3121" w:rsidRDefault="002E3121">
      <w:pPr>
        <w:pStyle w:val="ConsPlusTitle"/>
        <w:jc w:val="center"/>
      </w:pPr>
      <w:bookmarkStart w:id="9" w:name="P1758"/>
      <w:bookmarkEnd w:id="9"/>
      <w:r>
        <w:t>ОБЪЕМЫ ФИНАНСОВЫХ РЕСУРСОВ НА РЕАЛИЗАЦИЮ ОСНОВНЫХ</w:t>
      </w:r>
    </w:p>
    <w:p w:rsidR="002E3121" w:rsidRDefault="002E3121">
      <w:pPr>
        <w:pStyle w:val="ConsPlusTitle"/>
        <w:jc w:val="center"/>
      </w:pPr>
      <w:r>
        <w:t xml:space="preserve">МЕРОПРИЯТИЙ ПОДПРОГРАММЫ "ОКАЗАНИЕ СОДЕЙСТВИЯ </w:t>
      </w:r>
      <w:proofErr w:type="gramStart"/>
      <w:r>
        <w:t>ДОБРОВОЛЬНОМУ</w:t>
      </w:r>
      <w:proofErr w:type="gramEnd"/>
    </w:p>
    <w:p w:rsidR="002E3121" w:rsidRDefault="002E3121">
      <w:pPr>
        <w:pStyle w:val="ConsPlusTitle"/>
        <w:jc w:val="center"/>
      </w:pPr>
      <w:r>
        <w:t>ПЕРЕСЕЛЕНИЮ В УЛЬЯНОВСКУЮ ОБЛАСТЬ СООТЕЧЕСТВЕННИКОВ,</w:t>
      </w:r>
    </w:p>
    <w:p w:rsidR="002E3121" w:rsidRDefault="002E3121">
      <w:pPr>
        <w:pStyle w:val="ConsPlusTitle"/>
        <w:jc w:val="center"/>
      </w:pPr>
      <w:proofErr w:type="gramStart"/>
      <w:r>
        <w:t>ПРОЖИВАЮЩИХ</w:t>
      </w:r>
      <w:proofErr w:type="gramEnd"/>
      <w:r>
        <w:t xml:space="preserve"> ЗА РУБЕЖОМ"</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26.11.2024 </w:t>
            </w:r>
            <w:hyperlink r:id="rId144">
              <w:r>
                <w:rPr>
                  <w:color w:val="0000FF"/>
                </w:rPr>
                <w:t>N 32/681-П</w:t>
              </w:r>
            </w:hyperlink>
            <w:r>
              <w:rPr>
                <w:color w:val="392C69"/>
              </w:rPr>
              <w:t xml:space="preserve">, от 31.01.2025 </w:t>
            </w:r>
            <w:hyperlink r:id="rId145">
              <w:r>
                <w:rPr>
                  <w:color w:val="0000FF"/>
                </w:rPr>
                <w:t>N 1/31-П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4"/>
        <w:gridCol w:w="2257"/>
        <w:gridCol w:w="1689"/>
        <w:gridCol w:w="1805"/>
        <w:gridCol w:w="1094"/>
        <w:gridCol w:w="1094"/>
        <w:gridCol w:w="1094"/>
        <w:gridCol w:w="1094"/>
        <w:gridCol w:w="1094"/>
        <w:gridCol w:w="1094"/>
        <w:gridCol w:w="1094"/>
        <w:gridCol w:w="1094"/>
        <w:gridCol w:w="1111"/>
      </w:tblGrid>
      <w:tr w:rsidR="002E3121">
        <w:tc>
          <w:tcPr>
            <w:tcW w:w="567" w:type="dxa"/>
            <w:vMerge w:val="restart"/>
            <w:vAlign w:val="center"/>
          </w:tcPr>
          <w:p w:rsidR="002E3121" w:rsidRDefault="002E3121">
            <w:pPr>
              <w:pStyle w:val="ConsPlusNormal"/>
              <w:jc w:val="center"/>
            </w:pPr>
            <w:r>
              <w:t xml:space="preserve">N </w:t>
            </w:r>
            <w:proofErr w:type="gramStart"/>
            <w:r>
              <w:lastRenderedPageBreak/>
              <w:t>п</w:t>
            </w:r>
            <w:proofErr w:type="gramEnd"/>
            <w:r>
              <w:t>/п</w:t>
            </w:r>
          </w:p>
        </w:tc>
        <w:tc>
          <w:tcPr>
            <w:tcW w:w="2268" w:type="dxa"/>
            <w:vMerge w:val="restart"/>
            <w:vAlign w:val="center"/>
          </w:tcPr>
          <w:p w:rsidR="002E3121" w:rsidRDefault="002E3121">
            <w:pPr>
              <w:pStyle w:val="ConsPlusNormal"/>
              <w:jc w:val="center"/>
            </w:pPr>
            <w:r>
              <w:lastRenderedPageBreak/>
              <w:t xml:space="preserve">Наименование </w:t>
            </w:r>
            <w:r>
              <w:lastRenderedPageBreak/>
              <w:t>мероприятия</w:t>
            </w:r>
          </w:p>
        </w:tc>
        <w:tc>
          <w:tcPr>
            <w:tcW w:w="1701" w:type="dxa"/>
            <w:vMerge w:val="restart"/>
            <w:vAlign w:val="center"/>
          </w:tcPr>
          <w:p w:rsidR="002E3121" w:rsidRDefault="002E3121">
            <w:pPr>
              <w:pStyle w:val="ConsPlusNormal"/>
              <w:jc w:val="center"/>
            </w:pPr>
            <w:r>
              <w:lastRenderedPageBreak/>
              <w:t xml:space="preserve">Код бюджетной </w:t>
            </w:r>
            <w:r>
              <w:lastRenderedPageBreak/>
              <w:t>классификации</w:t>
            </w:r>
          </w:p>
        </w:tc>
        <w:tc>
          <w:tcPr>
            <w:tcW w:w="1814" w:type="dxa"/>
            <w:vMerge w:val="restart"/>
            <w:vAlign w:val="center"/>
          </w:tcPr>
          <w:p w:rsidR="002E3121" w:rsidRDefault="002E3121">
            <w:pPr>
              <w:pStyle w:val="ConsPlusNormal"/>
              <w:jc w:val="center"/>
            </w:pPr>
            <w:r>
              <w:lastRenderedPageBreak/>
              <w:t xml:space="preserve">Источники </w:t>
            </w:r>
            <w:r>
              <w:lastRenderedPageBreak/>
              <w:t>финансирования</w:t>
            </w:r>
          </w:p>
        </w:tc>
        <w:tc>
          <w:tcPr>
            <w:tcW w:w="10186" w:type="dxa"/>
            <w:gridSpan w:val="9"/>
            <w:vAlign w:val="center"/>
          </w:tcPr>
          <w:p w:rsidR="002E3121" w:rsidRDefault="002E3121">
            <w:pPr>
              <w:pStyle w:val="ConsPlusNormal"/>
              <w:jc w:val="center"/>
            </w:pPr>
            <w:r>
              <w:lastRenderedPageBreak/>
              <w:t>Ресурсное обеспечение подпрограммы (тыс. руб.)</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0" w:type="auto"/>
            <w:vMerge/>
          </w:tcPr>
          <w:p w:rsidR="002E3121" w:rsidRDefault="002E3121">
            <w:pPr>
              <w:pStyle w:val="ConsPlusNormal"/>
            </w:pPr>
          </w:p>
        </w:tc>
        <w:tc>
          <w:tcPr>
            <w:tcW w:w="1131" w:type="dxa"/>
            <w:vAlign w:val="center"/>
          </w:tcPr>
          <w:p w:rsidR="002E3121" w:rsidRDefault="002E3121">
            <w:pPr>
              <w:pStyle w:val="ConsPlusNormal"/>
              <w:jc w:val="center"/>
            </w:pPr>
            <w:r>
              <w:t>2020 год</w:t>
            </w:r>
          </w:p>
        </w:tc>
        <w:tc>
          <w:tcPr>
            <w:tcW w:w="1131" w:type="dxa"/>
            <w:vAlign w:val="center"/>
          </w:tcPr>
          <w:p w:rsidR="002E3121" w:rsidRDefault="002E3121">
            <w:pPr>
              <w:pStyle w:val="ConsPlusNormal"/>
              <w:jc w:val="center"/>
            </w:pPr>
            <w:r>
              <w:t>2021 год</w:t>
            </w:r>
          </w:p>
        </w:tc>
        <w:tc>
          <w:tcPr>
            <w:tcW w:w="1131" w:type="dxa"/>
            <w:vAlign w:val="center"/>
          </w:tcPr>
          <w:p w:rsidR="002E3121" w:rsidRDefault="002E3121">
            <w:pPr>
              <w:pStyle w:val="ConsPlusNormal"/>
              <w:jc w:val="center"/>
            </w:pPr>
            <w:r>
              <w:t>2022 год</w:t>
            </w:r>
          </w:p>
        </w:tc>
        <w:tc>
          <w:tcPr>
            <w:tcW w:w="1131" w:type="dxa"/>
            <w:vAlign w:val="center"/>
          </w:tcPr>
          <w:p w:rsidR="002E3121" w:rsidRDefault="002E3121">
            <w:pPr>
              <w:pStyle w:val="ConsPlusNormal"/>
              <w:jc w:val="center"/>
            </w:pPr>
            <w:r>
              <w:t>2023 год</w:t>
            </w:r>
          </w:p>
        </w:tc>
        <w:tc>
          <w:tcPr>
            <w:tcW w:w="1131" w:type="dxa"/>
            <w:vAlign w:val="center"/>
          </w:tcPr>
          <w:p w:rsidR="002E3121" w:rsidRDefault="002E3121">
            <w:pPr>
              <w:pStyle w:val="ConsPlusNormal"/>
              <w:jc w:val="center"/>
            </w:pPr>
            <w:r>
              <w:t>2024 год</w:t>
            </w:r>
          </w:p>
        </w:tc>
        <w:tc>
          <w:tcPr>
            <w:tcW w:w="1131" w:type="dxa"/>
            <w:vAlign w:val="center"/>
          </w:tcPr>
          <w:p w:rsidR="002E3121" w:rsidRDefault="002E3121">
            <w:pPr>
              <w:pStyle w:val="ConsPlusNormal"/>
              <w:jc w:val="center"/>
            </w:pPr>
            <w:r>
              <w:t>2025 год</w:t>
            </w:r>
          </w:p>
        </w:tc>
        <w:tc>
          <w:tcPr>
            <w:tcW w:w="1131" w:type="dxa"/>
            <w:vAlign w:val="center"/>
          </w:tcPr>
          <w:p w:rsidR="002E3121" w:rsidRDefault="002E3121">
            <w:pPr>
              <w:pStyle w:val="ConsPlusNormal"/>
              <w:jc w:val="center"/>
            </w:pPr>
            <w:r>
              <w:t>2026 год</w:t>
            </w:r>
          </w:p>
        </w:tc>
        <w:tc>
          <w:tcPr>
            <w:tcW w:w="1131" w:type="dxa"/>
            <w:vAlign w:val="center"/>
          </w:tcPr>
          <w:p w:rsidR="002E3121" w:rsidRDefault="002E3121">
            <w:pPr>
              <w:pStyle w:val="ConsPlusNormal"/>
              <w:jc w:val="center"/>
            </w:pPr>
            <w:r>
              <w:t>2027 год</w:t>
            </w:r>
          </w:p>
        </w:tc>
        <w:tc>
          <w:tcPr>
            <w:tcW w:w="1138" w:type="dxa"/>
            <w:vAlign w:val="center"/>
          </w:tcPr>
          <w:p w:rsidR="002E3121" w:rsidRDefault="002E3121">
            <w:pPr>
              <w:pStyle w:val="ConsPlusNormal"/>
              <w:jc w:val="center"/>
            </w:pPr>
            <w:r>
              <w:t>всего</w:t>
            </w:r>
          </w:p>
        </w:tc>
      </w:tr>
      <w:tr w:rsidR="002E3121">
        <w:tc>
          <w:tcPr>
            <w:tcW w:w="567" w:type="dxa"/>
            <w:vAlign w:val="center"/>
          </w:tcPr>
          <w:p w:rsidR="002E3121" w:rsidRDefault="002E3121">
            <w:pPr>
              <w:pStyle w:val="ConsPlusNormal"/>
              <w:jc w:val="center"/>
            </w:pPr>
            <w:r>
              <w:lastRenderedPageBreak/>
              <w:t>1</w:t>
            </w:r>
          </w:p>
        </w:tc>
        <w:tc>
          <w:tcPr>
            <w:tcW w:w="2268" w:type="dxa"/>
            <w:vAlign w:val="center"/>
          </w:tcPr>
          <w:p w:rsidR="002E3121" w:rsidRDefault="002E3121">
            <w:pPr>
              <w:pStyle w:val="ConsPlusNormal"/>
              <w:jc w:val="center"/>
            </w:pPr>
            <w:r>
              <w:t>2</w:t>
            </w:r>
          </w:p>
        </w:tc>
        <w:tc>
          <w:tcPr>
            <w:tcW w:w="1701" w:type="dxa"/>
            <w:vAlign w:val="center"/>
          </w:tcPr>
          <w:p w:rsidR="002E3121" w:rsidRDefault="002E3121">
            <w:pPr>
              <w:pStyle w:val="ConsPlusNormal"/>
              <w:jc w:val="center"/>
            </w:pPr>
            <w:r>
              <w:t>3</w:t>
            </w:r>
          </w:p>
        </w:tc>
        <w:tc>
          <w:tcPr>
            <w:tcW w:w="1814" w:type="dxa"/>
            <w:vAlign w:val="center"/>
          </w:tcPr>
          <w:p w:rsidR="002E3121" w:rsidRDefault="002E3121">
            <w:pPr>
              <w:pStyle w:val="ConsPlusNormal"/>
              <w:jc w:val="center"/>
            </w:pPr>
            <w:r>
              <w:t>4</w:t>
            </w:r>
          </w:p>
        </w:tc>
        <w:tc>
          <w:tcPr>
            <w:tcW w:w="1131" w:type="dxa"/>
            <w:vAlign w:val="center"/>
          </w:tcPr>
          <w:p w:rsidR="002E3121" w:rsidRDefault="002E3121">
            <w:pPr>
              <w:pStyle w:val="ConsPlusNormal"/>
              <w:jc w:val="center"/>
            </w:pPr>
            <w:r>
              <w:t>5</w:t>
            </w:r>
          </w:p>
        </w:tc>
        <w:tc>
          <w:tcPr>
            <w:tcW w:w="1131" w:type="dxa"/>
            <w:vAlign w:val="center"/>
          </w:tcPr>
          <w:p w:rsidR="002E3121" w:rsidRDefault="002E3121">
            <w:pPr>
              <w:pStyle w:val="ConsPlusNormal"/>
              <w:jc w:val="center"/>
            </w:pPr>
            <w:r>
              <w:t>6</w:t>
            </w:r>
          </w:p>
        </w:tc>
        <w:tc>
          <w:tcPr>
            <w:tcW w:w="1131" w:type="dxa"/>
            <w:vAlign w:val="center"/>
          </w:tcPr>
          <w:p w:rsidR="002E3121" w:rsidRDefault="002E3121">
            <w:pPr>
              <w:pStyle w:val="ConsPlusNormal"/>
              <w:jc w:val="center"/>
            </w:pPr>
            <w:r>
              <w:t>7</w:t>
            </w:r>
          </w:p>
        </w:tc>
        <w:tc>
          <w:tcPr>
            <w:tcW w:w="1131" w:type="dxa"/>
            <w:vAlign w:val="center"/>
          </w:tcPr>
          <w:p w:rsidR="002E3121" w:rsidRDefault="002E3121">
            <w:pPr>
              <w:pStyle w:val="ConsPlusNormal"/>
              <w:jc w:val="center"/>
            </w:pPr>
            <w:r>
              <w:t>8</w:t>
            </w:r>
          </w:p>
        </w:tc>
        <w:tc>
          <w:tcPr>
            <w:tcW w:w="1131" w:type="dxa"/>
            <w:vAlign w:val="center"/>
          </w:tcPr>
          <w:p w:rsidR="002E3121" w:rsidRDefault="002E3121">
            <w:pPr>
              <w:pStyle w:val="ConsPlusNormal"/>
              <w:jc w:val="center"/>
            </w:pPr>
            <w:r>
              <w:t>9</w:t>
            </w:r>
          </w:p>
        </w:tc>
        <w:tc>
          <w:tcPr>
            <w:tcW w:w="1131" w:type="dxa"/>
            <w:vAlign w:val="center"/>
          </w:tcPr>
          <w:p w:rsidR="002E3121" w:rsidRDefault="002E3121">
            <w:pPr>
              <w:pStyle w:val="ConsPlusNormal"/>
              <w:jc w:val="center"/>
            </w:pPr>
            <w:r>
              <w:t>10</w:t>
            </w:r>
          </w:p>
        </w:tc>
        <w:tc>
          <w:tcPr>
            <w:tcW w:w="1131" w:type="dxa"/>
            <w:vAlign w:val="center"/>
          </w:tcPr>
          <w:p w:rsidR="002E3121" w:rsidRDefault="002E3121">
            <w:pPr>
              <w:pStyle w:val="ConsPlusNormal"/>
              <w:jc w:val="center"/>
            </w:pPr>
            <w:r>
              <w:t>11</w:t>
            </w:r>
          </w:p>
        </w:tc>
        <w:tc>
          <w:tcPr>
            <w:tcW w:w="1131" w:type="dxa"/>
            <w:vAlign w:val="center"/>
          </w:tcPr>
          <w:p w:rsidR="002E3121" w:rsidRDefault="002E3121">
            <w:pPr>
              <w:pStyle w:val="ConsPlusNormal"/>
              <w:jc w:val="center"/>
            </w:pPr>
            <w:r>
              <w:t>12</w:t>
            </w:r>
          </w:p>
        </w:tc>
        <w:tc>
          <w:tcPr>
            <w:tcW w:w="1138" w:type="dxa"/>
            <w:vAlign w:val="center"/>
          </w:tcPr>
          <w:p w:rsidR="002E3121" w:rsidRDefault="002E3121">
            <w:pPr>
              <w:pStyle w:val="ConsPlusNormal"/>
              <w:jc w:val="center"/>
            </w:pPr>
            <w:r>
              <w:t>13</w:t>
            </w:r>
          </w:p>
        </w:tc>
      </w:tr>
      <w:tr w:rsidR="002E3121">
        <w:tc>
          <w:tcPr>
            <w:tcW w:w="567" w:type="dxa"/>
            <w:vMerge w:val="restart"/>
          </w:tcPr>
          <w:p w:rsidR="002E3121" w:rsidRDefault="002E3121">
            <w:pPr>
              <w:pStyle w:val="ConsPlusNormal"/>
              <w:jc w:val="center"/>
            </w:pPr>
            <w:r>
              <w:t>1.</w:t>
            </w:r>
          </w:p>
        </w:tc>
        <w:tc>
          <w:tcPr>
            <w:tcW w:w="2268" w:type="dxa"/>
            <w:vMerge w:val="restart"/>
          </w:tcPr>
          <w:p w:rsidR="002E3121" w:rsidRDefault="002E3121">
            <w:pPr>
              <w:pStyle w:val="ConsPlusNormal"/>
              <w:jc w:val="both"/>
            </w:pPr>
            <w:r>
              <w:t>Основное мероприятие 1. "Принятие нормативных правовых актов, необходимых для реализации подпрограммы"</w:t>
            </w: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федерального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2268" w:type="dxa"/>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областного бюджета Ульяновской области (далее - областной бюджет)</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1" w:type="dxa"/>
          </w:tcPr>
          <w:p w:rsidR="002E3121" w:rsidRDefault="002E3121">
            <w:pPr>
              <w:pStyle w:val="ConsPlusNormal"/>
            </w:pPr>
            <w:r>
              <w:t>0,0</w:t>
            </w:r>
          </w:p>
        </w:tc>
        <w:tc>
          <w:tcPr>
            <w:tcW w:w="1138" w:type="dxa"/>
          </w:tcPr>
          <w:p w:rsidR="002E3121" w:rsidRDefault="002E3121">
            <w:pPr>
              <w:pStyle w:val="ConsPlusNormal"/>
            </w:pPr>
            <w:r>
              <w:t>0,0</w:t>
            </w:r>
          </w:p>
        </w:tc>
      </w:tr>
      <w:tr w:rsidR="002E3121">
        <w:tc>
          <w:tcPr>
            <w:tcW w:w="567" w:type="dxa"/>
            <w:vMerge w:val="restart"/>
            <w:tcBorders>
              <w:bottom w:val="nil"/>
            </w:tcBorders>
          </w:tcPr>
          <w:p w:rsidR="002E3121" w:rsidRDefault="002E3121">
            <w:pPr>
              <w:pStyle w:val="ConsPlusNormal"/>
              <w:jc w:val="center"/>
            </w:pPr>
            <w:r>
              <w:t>2.</w:t>
            </w:r>
          </w:p>
        </w:tc>
        <w:tc>
          <w:tcPr>
            <w:tcW w:w="2268" w:type="dxa"/>
            <w:vMerge w:val="restart"/>
            <w:tcBorders>
              <w:bottom w:val="nil"/>
            </w:tcBorders>
          </w:tcPr>
          <w:p w:rsidR="002E3121" w:rsidRDefault="002E3121">
            <w:pPr>
              <w:pStyle w:val="ConsPlusNormal"/>
              <w:jc w:val="both"/>
            </w:pPr>
            <w:r>
              <w:t>Основное мероприятие 2. "Предоставление мер социальной поддержки, предусмотренных подпрограммой"</w:t>
            </w: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3600,0</w:t>
            </w:r>
          </w:p>
        </w:tc>
        <w:tc>
          <w:tcPr>
            <w:tcW w:w="1131" w:type="dxa"/>
          </w:tcPr>
          <w:p w:rsidR="002E3121" w:rsidRDefault="002E3121">
            <w:pPr>
              <w:pStyle w:val="ConsPlusNormal"/>
              <w:jc w:val="center"/>
            </w:pPr>
            <w:r>
              <w:t>3600,0</w:t>
            </w:r>
          </w:p>
        </w:tc>
        <w:tc>
          <w:tcPr>
            <w:tcW w:w="1131" w:type="dxa"/>
          </w:tcPr>
          <w:p w:rsidR="002E3121" w:rsidRDefault="002E3121">
            <w:pPr>
              <w:pStyle w:val="ConsPlusNormal"/>
              <w:jc w:val="center"/>
            </w:pPr>
            <w:r>
              <w:t>3600,0</w:t>
            </w:r>
          </w:p>
        </w:tc>
        <w:tc>
          <w:tcPr>
            <w:tcW w:w="1131" w:type="dxa"/>
          </w:tcPr>
          <w:p w:rsidR="002E3121" w:rsidRDefault="002E3121">
            <w:pPr>
              <w:pStyle w:val="ConsPlusNormal"/>
              <w:jc w:val="center"/>
            </w:pPr>
            <w:r>
              <w:t>2600,0</w:t>
            </w:r>
          </w:p>
        </w:tc>
        <w:tc>
          <w:tcPr>
            <w:tcW w:w="1131" w:type="dxa"/>
          </w:tcPr>
          <w:p w:rsidR="002E3121" w:rsidRDefault="002E3121">
            <w:pPr>
              <w:pStyle w:val="ConsPlusNormal"/>
              <w:jc w:val="center"/>
            </w:pPr>
            <w:r>
              <w:t>2016,0</w:t>
            </w:r>
          </w:p>
        </w:tc>
        <w:tc>
          <w:tcPr>
            <w:tcW w:w="1131" w:type="dxa"/>
          </w:tcPr>
          <w:p w:rsidR="002E3121" w:rsidRDefault="002E3121">
            <w:pPr>
              <w:pStyle w:val="ConsPlusNormal"/>
              <w:jc w:val="center"/>
            </w:pPr>
            <w:r>
              <w:t>1920,0</w:t>
            </w:r>
          </w:p>
        </w:tc>
        <w:tc>
          <w:tcPr>
            <w:tcW w:w="1131" w:type="dxa"/>
          </w:tcPr>
          <w:p w:rsidR="002E3121" w:rsidRDefault="002E3121">
            <w:pPr>
              <w:pStyle w:val="ConsPlusNormal"/>
              <w:jc w:val="center"/>
            </w:pPr>
            <w:r>
              <w:t>1960,0</w:t>
            </w:r>
          </w:p>
        </w:tc>
        <w:tc>
          <w:tcPr>
            <w:tcW w:w="1131" w:type="dxa"/>
          </w:tcPr>
          <w:p w:rsidR="002E3121" w:rsidRDefault="002E3121">
            <w:pPr>
              <w:pStyle w:val="ConsPlusNormal"/>
              <w:jc w:val="center"/>
            </w:pPr>
            <w:r>
              <w:t>2000,0</w:t>
            </w:r>
          </w:p>
        </w:tc>
        <w:tc>
          <w:tcPr>
            <w:tcW w:w="1138" w:type="dxa"/>
          </w:tcPr>
          <w:p w:rsidR="002E3121" w:rsidRDefault="002E3121">
            <w:pPr>
              <w:pStyle w:val="ConsPlusNormal"/>
              <w:jc w:val="center"/>
            </w:pPr>
            <w:r>
              <w:t>21296,0</w:t>
            </w:r>
          </w:p>
        </w:tc>
      </w:tr>
      <w:tr w:rsidR="002E3121">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федерального бюджета</w:t>
            </w:r>
          </w:p>
        </w:tc>
        <w:tc>
          <w:tcPr>
            <w:tcW w:w="1131" w:type="dxa"/>
          </w:tcPr>
          <w:p w:rsidR="002E3121" w:rsidRDefault="002E3121">
            <w:pPr>
              <w:pStyle w:val="ConsPlusNormal"/>
              <w:jc w:val="center"/>
            </w:pPr>
            <w:r>
              <w:t>2952,0</w:t>
            </w:r>
          </w:p>
        </w:tc>
        <w:tc>
          <w:tcPr>
            <w:tcW w:w="1131" w:type="dxa"/>
          </w:tcPr>
          <w:p w:rsidR="002E3121" w:rsidRDefault="002E3121">
            <w:pPr>
              <w:pStyle w:val="ConsPlusNormal"/>
              <w:jc w:val="center"/>
            </w:pPr>
            <w:r>
              <w:t>2952,0</w:t>
            </w:r>
          </w:p>
        </w:tc>
        <w:tc>
          <w:tcPr>
            <w:tcW w:w="1131" w:type="dxa"/>
          </w:tcPr>
          <w:p w:rsidR="002E3121" w:rsidRDefault="002E3121">
            <w:pPr>
              <w:pStyle w:val="ConsPlusNormal"/>
              <w:jc w:val="center"/>
            </w:pPr>
            <w:r>
              <w:t>2880,0</w:t>
            </w:r>
          </w:p>
        </w:tc>
        <w:tc>
          <w:tcPr>
            <w:tcW w:w="1131" w:type="dxa"/>
          </w:tcPr>
          <w:p w:rsidR="002E3121" w:rsidRDefault="002E3121">
            <w:pPr>
              <w:pStyle w:val="ConsPlusNormal"/>
              <w:jc w:val="center"/>
            </w:pPr>
            <w:r>
              <w:t>2080,0</w:t>
            </w:r>
          </w:p>
        </w:tc>
        <w:tc>
          <w:tcPr>
            <w:tcW w:w="1131" w:type="dxa"/>
          </w:tcPr>
          <w:p w:rsidR="002E3121" w:rsidRDefault="002E3121">
            <w:pPr>
              <w:pStyle w:val="ConsPlusNormal"/>
              <w:jc w:val="center"/>
            </w:pPr>
            <w:r>
              <w:t>1612,8</w:t>
            </w:r>
          </w:p>
        </w:tc>
        <w:tc>
          <w:tcPr>
            <w:tcW w:w="1131" w:type="dxa"/>
          </w:tcPr>
          <w:p w:rsidR="002E3121" w:rsidRDefault="002E3121">
            <w:pPr>
              <w:pStyle w:val="ConsPlusNormal"/>
              <w:jc w:val="center"/>
            </w:pPr>
            <w:r>
              <w:t>1612,8</w:t>
            </w:r>
          </w:p>
        </w:tc>
        <w:tc>
          <w:tcPr>
            <w:tcW w:w="1131" w:type="dxa"/>
          </w:tcPr>
          <w:p w:rsidR="002E3121" w:rsidRDefault="002E3121">
            <w:pPr>
              <w:pStyle w:val="ConsPlusNormal"/>
              <w:jc w:val="center"/>
            </w:pPr>
            <w:r>
              <w:t>1646,4</w:t>
            </w:r>
          </w:p>
        </w:tc>
        <w:tc>
          <w:tcPr>
            <w:tcW w:w="1131" w:type="dxa"/>
          </w:tcPr>
          <w:p w:rsidR="002E3121" w:rsidRDefault="002E3121">
            <w:pPr>
              <w:pStyle w:val="ConsPlusNormal"/>
              <w:jc w:val="center"/>
            </w:pPr>
            <w:r>
              <w:t>1680,0</w:t>
            </w:r>
          </w:p>
        </w:tc>
        <w:tc>
          <w:tcPr>
            <w:tcW w:w="1138" w:type="dxa"/>
          </w:tcPr>
          <w:p w:rsidR="002E3121" w:rsidRDefault="002E3121">
            <w:pPr>
              <w:pStyle w:val="ConsPlusNormal"/>
              <w:jc w:val="center"/>
            </w:pPr>
            <w:r>
              <w:t>17416,0</w:t>
            </w:r>
          </w:p>
        </w:tc>
      </w:tr>
      <w:tr w:rsidR="002E3121">
        <w:tblPrEx>
          <w:tblBorders>
            <w:insideH w:val="nil"/>
          </w:tblBorders>
        </w:tblPrEx>
        <w:tc>
          <w:tcPr>
            <w:tcW w:w="0" w:type="auto"/>
            <w:vMerge/>
            <w:tcBorders>
              <w:bottom w:val="nil"/>
            </w:tcBorders>
          </w:tcPr>
          <w:p w:rsidR="002E3121" w:rsidRDefault="002E3121">
            <w:pPr>
              <w:pStyle w:val="ConsPlusNormal"/>
            </w:pPr>
          </w:p>
        </w:tc>
        <w:tc>
          <w:tcPr>
            <w:tcW w:w="0" w:type="auto"/>
            <w:vMerge/>
            <w:tcBorders>
              <w:bottom w:val="nil"/>
            </w:tcBorders>
          </w:tcPr>
          <w:p w:rsidR="002E3121" w:rsidRDefault="002E3121">
            <w:pPr>
              <w:pStyle w:val="ConsPlusNormal"/>
            </w:pPr>
          </w:p>
        </w:tc>
        <w:tc>
          <w:tcPr>
            <w:tcW w:w="1701" w:type="dxa"/>
            <w:tcBorders>
              <w:bottom w:val="nil"/>
            </w:tcBorders>
          </w:tcPr>
          <w:p w:rsidR="002E3121" w:rsidRDefault="002E3121">
            <w:pPr>
              <w:pStyle w:val="ConsPlusNormal"/>
              <w:jc w:val="center"/>
            </w:pPr>
            <w:r>
              <w:t>X</w:t>
            </w:r>
          </w:p>
        </w:tc>
        <w:tc>
          <w:tcPr>
            <w:tcW w:w="1814" w:type="dxa"/>
            <w:tcBorders>
              <w:bottom w:val="nil"/>
            </w:tcBorders>
          </w:tcPr>
          <w:p w:rsidR="002E3121" w:rsidRDefault="002E3121">
            <w:pPr>
              <w:pStyle w:val="ConsPlusNormal"/>
              <w:jc w:val="center"/>
            </w:pPr>
            <w:r>
              <w:t>бюджетные ассигнования областного бюджета</w:t>
            </w:r>
          </w:p>
        </w:tc>
        <w:tc>
          <w:tcPr>
            <w:tcW w:w="1131" w:type="dxa"/>
            <w:tcBorders>
              <w:bottom w:val="nil"/>
            </w:tcBorders>
          </w:tcPr>
          <w:p w:rsidR="002E3121" w:rsidRDefault="002E3121">
            <w:pPr>
              <w:pStyle w:val="ConsPlusNormal"/>
              <w:jc w:val="center"/>
            </w:pPr>
            <w:r>
              <w:t>648,0</w:t>
            </w:r>
          </w:p>
        </w:tc>
        <w:tc>
          <w:tcPr>
            <w:tcW w:w="1131" w:type="dxa"/>
            <w:tcBorders>
              <w:bottom w:val="nil"/>
            </w:tcBorders>
          </w:tcPr>
          <w:p w:rsidR="002E3121" w:rsidRDefault="002E3121">
            <w:pPr>
              <w:pStyle w:val="ConsPlusNormal"/>
              <w:jc w:val="center"/>
            </w:pPr>
            <w:r>
              <w:t>648,0</w:t>
            </w:r>
          </w:p>
        </w:tc>
        <w:tc>
          <w:tcPr>
            <w:tcW w:w="1131" w:type="dxa"/>
            <w:tcBorders>
              <w:bottom w:val="nil"/>
            </w:tcBorders>
          </w:tcPr>
          <w:p w:rsidR="002E3121" w:rsidRDefault="002E3121">
            <w:pPr>
              <w:pStyle w:val="ConsPlusNormal"/>
              <w:jc w:val="center"/>
            </w:pPr>
            <w:r>
              <w:t>720,0</w:t>
            </w:r>
          </w:p>
        </w:tc>
        <w:tc>
          <w:tcPr>
            <w:tcW w:w="1131" w:type="dxa"/>
            <w:tcBorders>
              <w:bottom w:val="nil"/>
            </w:tcBorders>
          </w:tcPr>
          <w:p w:rsidR="002E3121" w:rsidRDefault="002E3121">
            <w:pPr>
              <w:pStyle w:val="ConsPlusNormal"/>
              <w:jc w:val="center"/>
            </w:pPr>
            <w:r>
              <w:t>520,0</w:t>
            </w:r>
          </w:p>
        </w:tc>
        <w:tc>
          <w:tcPr>
            <w:tcW w:w="1131" w:type="dxa"/>
            <w:tcBorders>
              <w:bottom w:val="nil"/>
            </w:tcBorders>
          </w:tcPr>
          <w:p w:rsidR="002E3121" w:rsidRDefault="002E3121">
            <w:pPr>
              <w:pStyle w:val="ConsPlusNormal"/>
              <w:jc w:val="center"/>
            </w:pPr>
            <w:r>
              <w:t>403,2</w:t>
            </w:r>
          </w:p>
        </w:tc>
        <w:tc>
          <w:tcPr>
            <w:tcW w:w="1131" w:type="dxa"/>
            <w:tcBorders>
              <w:bottom w:val="nil"/>
            </w:tcBorders>
          </w:tcPr>
          <w:p w:rsidR="002E3121" w:rsidRDefault="002E3121">
            <w:pPr>
              <w:pStyle w:val="ConsPlusNormal"/>
              <w:jc w:val="center"/>
            </w:pPr>
            <w:r>
              <w:t>307,2</w:t>
            </w:r>
          </w:p>
        </w:tc>
        <w:tc>
          <w:tcPr>
            <w:tcW w:w="1131" w:type="dxa"/>
            <w:tcBorders>
              <w:bottom w:val="nil"/>
            </w:tcBorders>
          </w:tcPr>
          <w:p w:rsidR="002E3121" w:rsidRDefault="002E3121">
            <w:pPr>
              <w:pStyle w:val="ConsPlusNormal"/>
              <w:jc w:val="center"/>
            </w:pPr>
            <w:r>
              <w:t>313,6</w:t>
            </w:r>
          </w:p>
        </w:tc>
        <w:tc>
          <w:tcPr>
            <w:tcW w:w="1131" w:type="dxa"/>
            <w:tcBorders>
              <w:bottom w:val="nil"/>
            </w:tcBorders>
          </w:tcPr>
          <w:p w:rsidR="002E3121" w:rsidRDefault="002E3121">
            <w:pPr>
              <w:pStyle w:val="ConsPlusNormal"/>
              <w:jc w:val="center"/>
            </w:pPr>
            <w:r>
              <w:t>320,0</w:t>
            </w:r>
          </w:p>
        </w:tc>
        <w:tc>
          <w:tcPr>
            <w:tcW w:w="1138" w:type="dxa"/>
            <w:tcBorders>
              <w:bottom w:val="nil"/>
            </w:tcBorders>
          </w:tcPr>
          <w:p w:rsidR="002E3121" w:rsidRDefault="002E3121">
            <w:pPr>
              <w:pStyle w:val="ConsPlusNormal"/>
              <w:jc w:val="center"/>
            </w:pPr>
            <w:r>
              <w:t>3880,0</w:t>
            </w:r>
          </w:p>
        </w:tc>
      </w:tr>
      <w:tr w:rsidR="002E3121">
        <w:tblPrEx>
          <w:tblBorders>
            <w:insideH w:val="nil"/>
          </w:tblBorders>
        </w:tblPrEx>
        <w:tc>
          <w:tcPr>
            <w:tcW w:w="16536" w:type="dxa"/>
            <w:gridSpan w:val="13"/>
            <w:tcBorders>
              <w:top w:val="nil"/>
            </w:tcBorders>
          </w:tcPr>
          <w:p w:rsidR="002E3121" w:rsidRDefault="002E3121">
            <w:pPr>
              <w:pStyle w:val="ConsPlusNormal"/>
              <w:jc w:val="both"/>
            </w:pPr>
            <w:r>
              <w:lastRenderedPageBreak/>
              <w:t xml:space="preserve">(в ред. </w:t>
            </w:r>
            <w:hyperlink r:id="rId146">
              <w:r>
                <w:rPr>
                  <w:color w:val="0000FF"/>
                </w:rPr>
                <w:t>постановления</w:t>
              </w:r>
            </w:hyperlink>
            <w:r>
              <w:t xml:space="preserve"> Правительства Ульяновской области от 31.01.2025 N 1/31-П)</w:t>
            </w:r>
          </w:p>
        </w:tc>
      </w:tr>
      <w:tr w:rsidR="002E3121">
        <w:tc>
          <w:tcPr>
            <w:tcW w:w="567" w:type="dxa"/>
            <w:vMerge w:val="restart"/>
          </w:tcPr>
          <w:p w:rsidR="002E3121" w:rsidRDefault="002E3121">
            <w:pPr>
              <w:pStyle w:val="ConsPlusNormal"/>
              <w:jc w:val="center"/>
            </w:pPr>
            <w:r>
              <w:t>3.</w:t>
            </w:r>
          </w:p>
        </w:tc>
        <w:tc>
          <w:tcPr>
            <w:tcW w:w="2268" w:type="dxa"/>
            <w:vMerge w:val="restart"/>
          </w:tcPr>
          <w:p w:rsidR="002E3121" w:rsidRDefault="002E3121">
            <w:pPr>
              <w:pStyle w:val="ConsPlusNormal"/>
              <w:jc w:val="both"/>
            </w:pPr>
            <w:r>
              <w:t>Основное мероприятие. 3. "Информационное обеспечение и сопровождение реализации подпрограммы"</w:t>
            </w: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32,4</w:t>
            </w:r>
          </w:p>
        </w:tc>
        <w:tc>
          <w:tcPr>
            <w:tcW w:w="1131" w:type="dxa"/>
          </w:tcPr>
          <w:p w:rsidR="002E3121" w:rsidRDefault="002E3121">
            <w:pPr>
              <w:pStyle w:val="ConsPlusNormal"/>
              <w:jc w:val="center"/>
            </w:pPr>
            <w:r>
              <w:t>32,4</w:t>
            </w:r>
          </w:p>
        </w:tc>
        <w:tc>
          <w:tcPr>
            <w:tcW w:w="1131" w:type="dxa"/>
          </w:tcPr>
          <w:p w:rsidR="002E3121" w:rsidRDefault="002E3121">
            <w:pPr>
              <w:pStyle w:val="ConsPlusNormal"/>
              <w:jc w:val="center"/>
            </w:pPr>
            <w:r>
              <w:t>32,4</w:t>
            </w:r>
          </w:p>
        </w:tc>
        <w:tc>
          <w:tcPr>
            <w:tcW w:w="1138" w:type="dxa"/>
          </w:tcPr>
          <w:p w:rsidR="002E3121" w:rsidRDefault="002E3121">
            <w:pPr>
              <w:pStyle w:val="ConsPlusNormal"/>
              <w:jc w:val="center"/>
            </w:pPr>
            <w:r>
              <w:t>97,2</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федерального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областного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32,4</w:t>
            </w:r>
          </w:p>
        </w:tc>
        <w:tc>
          <w:tcPr>
            <w:tcW w:w="1131" w:type="dxa"/>
          </w:tcPr>
          <w:p w:rsidR="002E3121" w:rsidRDefault="002E3121">
            <w:pPr>
              <w:pStyle w:val="ConsPlusNormal"/>
              <w:jc w:val="center"/>
            </w:pPr>
            <w:r>
              <w:t>32,4</w:t>
            </w:r>
          </w:p>
        </w:tc>
        <w:tc>
          <w:tcPr>
            <w:tcW w:w="1131" w:type="dxa"/>
          </w:tcPr>
          <w:p w:rsidR="002E3121" w:rsidRDefault="002E3121">
            <w:pPr>
              <w:pStyle w:val="ConsPlusNormal"/>
              <w:jc w:val="center"/>
            </w:pPr>
            <w:r>
              <w:t>32,4</w:t>
            </w:r>
          </w:p>
        </w:tc>
        <w:tc>
          <w:tcPr>
            <w:tcW w:w="1138" w:type="dxa"/>
          </w:tcPr>
          <w:p w:rsidR="002E3121" w:rsidRDefault="002E3121">
            <w:pPr>
              <w:pStyle w:val="ConsPlusNormal"/>
              <w:jc w:val="center"/>
            </w:pPr>
            <w:r>
              <w:t>97,2</w:t>
            </w:r>
          </w:p>
        </w:tc>
      </w:tr>
      <w:tr w:rsidR="002E3121">
        <w:tc>
          <w:tcPr>
            <w:tcW w:w="567" w:type="dxa"/>
            <w:vMerge w:val="restart"/>
          </w:tcPr>
          <w:p w:rsidR="002E3121" w:rsidRDefault="002E3121">
            <w:pPr>
              <w:pStyle w:val="ConsPlusNormal"/>
              <w:jc w:val="center"/>
            </w:pPr>
            <w:r>
              <w:t>4.</w:t>
            </w:r>
          </w:p>
        </w:tc>
        <w:tc>
          <w:tcPr>
            <w:tcW w:w="2268" w:type="dxa"/>
            <w:vMerge w:val="restart"/>
          </w:tcPr>
          <w:p w:rsidR="002E3121" w:rsidRDefault="002E3121">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федерального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567" w:type="dxa"/>
            <w:vMerge w:val="restart"/>
          </w:tcPr>
          <w:p w:rsidR="002E3121" w:rsidRDefault="002E3121">
            <w:pPr>
              <w:pStyle w:val="ConsPlusNormal"/>
              <w:jc w:val="center"/>
            </w:pPr>
            <w:r>
              <w:t>5.</w:t>
            </w:r>
          </w:p>
        </w:tc>
        <w:tc>
          <w:tcPr>
            <w:tcW w:w="2268" w:type="dxa"/>
            <w:vMerge w:val="restart"/>
          </w:tcPr>
          <w:p w:rsidR="002E3121" w:rsidRDefault="002E3121">
            <w:pPr>
              <w:pStyle w:val="ConsPlusNormal"/>
              <w:jc w:val="both"/>
            </w:pPr>
            <w:r>
              <w:t xml:space="preserve">Основное мероприятие 5. </w:t>
            </w:r>
            <w:proofErr w:type="gramStart"/>
            <w:r>
              <w:t xml:space="preserve">"Предоставление участникам Государственной </w:t>
            </w:r>
            <w:hyperlink r:id="rId147">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roofErr w:type="gramEnd"/>
          </w:p>
        </w:tc>
        <w:tc>
          <w:tcPr>
            <w:tcW w:w="1701" w:type="dxa"/>
          </w:tcPr>
          <w:p w:rsidR="002E3121" w:rsidRDefault="002E3121">
            <w:pPr>
              <w:pStyle w:val="ConsPlusNormal"/>
              <w:jc w:val="center"/>
            </w:pPr>
            <w:r>
              <w:lastRenderedPageBreak/>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 xml:space="preserve">бюджетные ассигнования федерального </w:t>
            </w:r>
            <w:r>
              <w:lastRenderedPageBreak/>
              <w:t>бюджета</w:t>
            </w:r>
          </w:p>
        </w:tc>
        <w:tc>
          <w:tcPr>
            <w:tcW w:w="1131" w:type="dxa"/>
          </w:tcPr>
          <w:p w:rsidR="002E3121" w:rsidRDefault="002E3121">
            <w:pPr>
              <w:pStyle w:val="ConsPlusNormal"/>
              <w:jc w:val="center"/>
            </w:pPr>
            <w:r>
              <w:lastRenderedPageBreak/>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областного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567" w:type="dxa"/>
            <w:vMerge w:val="restart"/>
          </w:tcPr>
          <w:p w:rsidR="002E3121" w:rsidRDefault="002E3121">
            <w:pPr>
              <w:pStyle w:val="ConsPlusNormal"/>
              <w:jc w:val="center"/>
            </w:pPr>
            <w:r>
              <w:t>6.</w:t>
            </w:r>
          </w:p>
        </w:tc>
        <w:tc>
          <w:tcPr>
            <w:tcW w:w="2268" w:type="dxa"/>
            <w:vMerge w:val="restart"/>
          </w:tcPr>
          <w:p w:rsidR="002E3121" w:rsidRDefault="002E3121">
            <w:pPr>
              <w:pStyle w:val="ConsPlusNormal"/>
              <w:jc w:val="both"/>
            </w:pPr>
            <w:r>
              <w:t xml:space="preserve">Основное мероприятие 6. "Оказание содействия </w:t>
            </w:r>
            <w:r>
              <w:lastRenderedPageBreak/>
              <w:t>в получении дополнительного профессионального образования"</w:t>
            </w:r>
          </w:p>
        </w:tc>
        <w:tc>
          <w:tcPr>
            <w:tcW w:w="1701" w:type="dxa"/>
          </w:tcPr>
          <w:p w:rsidR="002E3121" w:rsidRDefault="002E3121">
            <w:pPr>
              <w:pStyle w:val="ConsPlusNormal"/>
              <w:jc w:val="center"/>
            </w:pPr>
            <w:r>
              <w:lastRenderedPageBreak/>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 xml:space="preserve">бюджетные </w:t>
            </w:r>
            <w:r>
              <w:lastRenderedPageBreak/>
              <w:t>ассигнования федерального бюджета</w:t>
            </w:r>
          </w:p>
        </w:tc>
        <w:tc>
          <w:tcPr>
            <w:tcW w:w="1131" w:type="dxa"/>
          </w:tcPr>
          <w:p w:rsidR="002E3121" w:rsidRDefault="002E3121">
            <w:pPr>
              <w:pStyle w:val="ConsPlusNormal"/>
              <w:jc w:val="center"/>
            </w:pPr>
            <w:r>
              <w:lastRenderedPageBreak/>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областного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567" w:type="dxa"/>
            <w:vMerge w:val="restart"/>
          </w:tcPr>
          <w:p w:rsidR="002E3121" w:rsidRDefault="002E3121">
            <w:pPr>
              <w:pStyle w:val="ConsPlusNormal"/>
              <w:jc w:val="center"/>
            </w:pPr>
            <w:r>
              <w:t>7.</w:t>
            </w:r>
          </w:p>
        </w:tc>
        <w:tc>
          <w:tcPr>
            <w:tcW w:w="2268" w:type="dxa"/>
            <w:vMerge w:val="restart"/>
          </w:tcPr>
          <w:p w:rsidR="002E3121" w:rsidRDefault="002E3121">
            <w:pPr>
              <w:pStyle w:val="ConsPlusNormal"/>
            </w:pPr>
            <w:r>
              <w:t>Основное мероприятие 7. "Обеспечение детей участников Госпрограммы переселения местами в образовательных организациях, реализующих основные образовательные программы"</w:t>
            </w: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федерального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областного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567" w:type="dxa"/>
            <w:vMerge w:val="restart"/>
          </w:tcPr>
          <w:p w:rsidR="002E3121" w:rsidRDefault="002E3121">
            <w:pPr>
              <w:pStyle w:val="ConsPlusNormal"/>
              <w:jc w:val="center"/>
            </w:pPr>
            <w:r>
              <w:t>8.</w:t>
            </w:r>
          </w:p>
        </w:tc>
        <w:tc>
          <w:tcPr>
            <w:tcW w:w="2268" w:type="dxa"/>
            <w:vMerge w:val="restart"/>
          </w:tcPr>
          <w:p w:rsidR="002E3121" w:rsidRDefault="002E3121">
            <w:pPr>
              <w:pStyle w:val="ConsPlusNormal"/>
            </w:pPr>
            <w:r>
              <w:t>Основное мероприятие 8. "Предоставление информационных и консультационных услуг участникам Госпрограммы переселения и членам их семей"</w:t>
            </w: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Всего, в том числе:</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федерального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r w:rsidR="002E3121">
        <w:tc>
          <w:tcPr>
            <w:tcW w:w="0" w:type="auto"/>
            <w:vMerge/>
          </w:tcPr>
          <w:p w:rsidR="002E3121" w:rsidRDefault="002E3121">
            <w:pPr>
              <w:pStyle w:val="ConsPlusNormal"/>
            </w:pPr>
          </w:p>
        </w:tc>
        <w:tc>
          <w:tcPr>
            <w:tcW w:w="0" w:type="auto"/>
            <w:vMerge/>
          </w:tcPr>
          <w:p w:rsidR="002E3121" w:rsidRDefault="002E3121">
            <w:pPr>
              <w:pStyle w:val="ConsPlusNormal"/>
            </w:pPr>
          </w:p>
        </w:tc>
        <w:tc>
          <w:tcPr>
            <w:tcW w:w="1701" w:type="dxa"/>
          </w:tcPr>
          <w:p w:rsidR="002E3121" w:rsidRDefault="002E3121">
            <w:pPr>
              <w:pStyle w:val="ConsPlusNormal"/>
              <w:jc w:val="center"/>
            </w:pPr>
            <w:r>
              <w:t>X</w:t>
            </w:r>
          </w:p>
        </w:tc>
        <w:tc>
          <w:tcPr>
            <w:tcW w:w="1814" w:type="dxa"/>
          </w:tcPr>
          <w:p w:rsidR="002E3121" w:rsidRDefault="002E3121">
            <w:pPr>
              <w:pStyle w:val="ConsPlusNormal"/>
              <w:jc w:val="center"/>
            </w:pPr>
            <w:r>
              <w:t>бюджетные ассигнования областного бюджета</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1" w:type="dxa"/>
          </w:tcPr>
          <w:p w:rsidR="002E3121" w:rsidRDefault="002E3121">
            <w:pPr>
              <w:pStyle w:val="ConsPlusNormal"/>
              <w:jc w:val="center"/>
            </w:pPr>
            <w:r>
              <w:t>0,0</w:t>
            </w:r>
          </w:p>
        </w:tc>
        <w:tc>
          <w:tcPr>
            <w:tcW w:w="1138" w:type="dxa"/>
          </w:tcPr>
          <w:p w:rsidR="002E3121" w:rsidRDefault="002E3121">
            <w:pPr>
              <w:pStyle w:val="ConsPlusNormal"/>
              <w:jc w:val="center"/>
            </w:pPr>
            <w:r>
              <w:t>0,0</w:t>
            </w:r>
          </w:p>
        </w:tc>
      </w:tr>
    </w:tbl>
    <w:p w:rsidR="002E3121" w:rsidRDefault="002E3121">
      <w:pPr>
        <w:pStyle w:val="ConsPlusNormal"/>
        <w:sectPr w:rsidR="002E3121">
          <w:pgSz w:w="16838" w:h="11905" w:orient="landscape"/>
          <w:pgMar w:top="1701" w:right="397" w:bottom="850" w:left="397" w:header="0" w:footer="0" w:gutter="0"/>
          <w:cols w:space="720"/>
          <w:titlePg/>
        </w:sectPr>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2"/>
      </w:pPr>
      <w:r>
        <w:t>Приложение N 5</w:t>
      </w:r>
    </w:p>
    <w:p w:rsidR="002E3121" w:rsidRDefault="002E3121">
      <w:pPr>
        <w:pStyle w:val="ConsPlusNormal"/>
        <w:jc w:val="right"/>
      </w:pPr>
      <w:r>
        <w:t>к подпрограмме</w:t>
      </w:r>
    </w:p>
    <w:p w:rsidR="002E3121" w:rsidRDefault="002E3121">
      <w:pPr>
        <w:pStyle w:val="ConsPlusNormal"/>
        <w:jc w:val="both"/>
      </w:pPr>
    </w:p>
    <w:p w:rsidR="002E3121" w:rsidRDefault="002E3121">
      <w:pPr>
        <w:pStyle w:val="ConsPlusTitle"/>
        <w:jc w:val="center"/>
      </w:pPr>
      <w:bookmarkStart w:id="10" w:name="P2072"/>
      <w:bookmarkEnd w:id="10"/>
      <w:r>
        <w:t>ОПИСАНИЕ</w:t>
      </w:r>
    </w:p>
    <w:p w:rsidR="002E3121" w:rsidRDefault="002E3121">
      <w:pPr>
        <w:pStyle w:val="ConsPlusTitle"/>
        <w:jc w:val="center"/>
      </w:pPr>
      <w:r>
        <w:t>ТЕРРИТОРИИ ВСЕЛЕНИЯ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05.02.2024 </w:t>
            </w:r>
            <w:hyperlink r:id="rId148">
              <w:r>
                <w:rPr>
                  <w:color w:val="0000FF"/>
                </w:rPr>
                <w:t>N 3/46-П</w:t>
              </w:r>
            </w:hyperlink>
            <w:r>
              <w:rPr>
                <w:color w:val="392C69"/>
              </w:rPr>
              <w:t xml:space="preserve">, от 10.06.2024 </w:t>
            </w:r>
            <w:hyperlink r:id="rId149">
              <w:r>
                <w:rPr>
                  <w:color w:val="0000FF"/>
                </w:rPr>
                <w:t>N 15/317-П</w:t>
              </w:r>
            </w:hyperlink>
            <w:r>
              <w:rPr>
                <w:color w:val="392C69"/>
              </w:rPr>
              <w:t xml:space="preserve">, от 19.12.2024 </w:t>
            </w:r>
            <w:hyperlink r:id="rId150">
              <w:r>
                <w:rPr>
                  <w:color w:val="0000FF"/>
                </w:rPr>
                <w:t>N 35/757-П</w:t>
              </w:r>
            </w:hyperlink>
            <w:r>
              <w:rPr>
                <w:color w:val="392C69"/>
              </w:rPr>
              <w:t>,</w:t>
            </w:r>
          </w:p>
          <w:p w:rsidR="002E3121" w:rsidRDefault="002E3121">
            <w:pPr>
              <w:pStyle w:val="ConsPlusNormal"/>
              <w:jc w:val="center"/>
            </w:pPr>
            <w:r>
              <w:rPr>
                <w:color w:val="392C69"/>
              </w:rPr>
              <w:t xml:space="preserve">от 01.07.2025 </w:t>
            </w:r>
            <w:hyperlink r:id="rId151">
              <w:r>
                <w:rPr>
                  <w:color w:val="0000FF"/>
                </w:rPr>
                <w:t>N 15/335-П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Normal"/>
        <w:ind w:firstLine="540"/>
        <w:jc w:val="both"/>
      </w:pPr>
      <w:proofErr w:type="gramStart"/>
      <w:r>
        <w:t xml:space="preserve">Территорией вселения участников Государственной </w:t>
      </w:r>
      <w:hyperlink r:id="rId15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w:t>
      </w:r>
      <w:proofErr w:type="gramEnd"/>
      <w:r>
        <w:t xml:space="preserve">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2E3121" w:rsidRDefault="002E3121">
      <w:pPr>
        <w:pStyle w:val="ConsPlusNormal"/>
        <w:spacing w:before="220"/>
        <w:ind w:firstLine="540"/>
        <w:jc w:val="both"/>
      </w:pPr>
      <w:r>
        <w:t>Приоритетными направлениями подпрограммы определены:</w:t>
      </w:r>
    </w:p>
    <w:p w:rsidR="002E3121" w:rsidRDefault="002E3121">
      <w:pPr>
        <w:pStyle w:val="ConsPlusNormal"/>
        <w:spacing w:before="22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2E3121" w:rsidRDefault="002E3121">
      <w:pPr>
        <w:pStyle w:val="ConsPlusNormal"/>
        <w:spacing w:before="22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2E3121" w:rsidRDefault="002E3121">
      <w:pPr>
        <w:pStyle w:val="ConsPlusNormal"/>
        <w:spacing w:before="22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2E3121" w:rsidRDefault="002E3121">
      <w:pPr>
        <w:pStyle w:val="ConsPlusNormal"/>
        <w:spacing w:before="220"/>
        <w:ind w:firstLine="540"/>
        <w:jc w:val="both"/>
      </w:pPr>
      <w:r>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2E3121" w:rsidRDefault="002E3121">
      <w:pPr>
        <w:pStyle w:val="ConsPlusNormal"/>
        <w:spacing w:before="220"/>
        <w:ind w:firstLine="540"/>
        <w:jc w:val="both"/>
      </w:pPr>
      <w:proofErr w:type="gramStart"/>
      <w:r>
        <w:t xml:space="preserve">Цели, задачи и приоритетные направления подпрограммы соответствуют целям, задачам и приоритетным направлениям </w:t>
      </w:r>
      <w:hyperlink r:id="rId153">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w:t>
      </w:r>
      <w:proofErr w:type="gramEnd"/>
      <w:r>
        <w:t xml:space="preserve">, </w:t>
      </w:r>
      <w:proofErr w:type="gramStart"/>
      <w:r>
        <w:t>определяющими</w:t>
      </w:r>
      <w:proofErr w:type="gramEnd"/>
      <w:r>
        <w:t xml:space="preserve"> стратегическое развитие региона.</w:t>
      </w:r>
    </w:p>
    <w:p w:rsidR="002E3121" w:rsidRDefault="002E3121">
      <w:pPr>
        <w:pStyle w:val="ConsPlusNormal"/>
        <w:jc w:val="both"/>
      </w:pPr>
    </w:p>
    <w:p w:rsidR="002E3121" w:rsidRDefault="002E3121">
      <w:pPr>
        <w:pStyle w:val="ConsPlusTitle"/>
        <w:jc w:val="center"/>
        <w:outlineLvl w:val="3"/>
      </w:pPr>
      <w:r>
        <w:t>1. Переселение участников Госпрограммы переселения,</w:t>
      </w:r>
    </w:p>
    <w:p w:rsidR="002E3121" w:rsidRDefault="002E3121">
      <w:pPr>
        <w:pStyle w:val="ConsPlusTitle"/>
        <w:jc w:val="center"/>
      </w:pPr>
      <w:proofErr w:type="gramStart"/>
      <w:r>
        <w:lastRenderedPageBreak/>
        <w:t>являющихся</w:t>
      </w:r>
      <w:proofErr w:type="gramEnd"/>
      <w:r>
        <w:t xml:space="preserve"> квалифицированными рабочими</w:t>
      </w:r>
    </w:p>
    <w:p w:rsidR="002E3121" w:rsidRDefault="002E3121">
      <w:pPr>
        <w:pStyle w:val="ConsPlusTitle"/>
        <w:jc w:val="center"/>
      </w:pPr>
      <w:r>
        <w:t>авиастроительной отрасли</w:t>
      </w:r>
    </w:p>
    <w:p w:rsidR="002E3121" w:rsidRDefault="002E3121">
      <w:pPr>
        <w:pStyle w:val="ConsPlusNormal"/>
        <w:jc w:val="both"/>
      </w:pPr>
    </w:p>
    <w:p w:rsidR="002E3121" w:rsidRDefault="002E3121">
      <w:pPr>
        <w:pStyle w:val="ConsPlusNormal"/>
        <w:ind w:firstLine="540"/>
        <w:jc w:val="both"/>
      </w:pPr>
      <w:r>
        <w:t>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rsidR="002E3121" w:rsidRDefault="002E3121">
      <w:pPr>
        <w:pStyle w:val="ConsPlusNormal"/>
        <w:spacing w:before="220"/>
        <w:ind w:firstLine="540"/>
        <w:jc w:val="both"/>
      </w:pPr>
      <w:r>
        <w:t xml:space="preserve">В августе 2009 года в регионе был организован консорциум "Научно-образовательно-производственный кластер "Ульяновск-Авиа" (далее - Кластер). </w:t>
      </w:r>
      <w:proofErr w:type="gramStart"/>
      <w:r>
        <w:t>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w:t>
      </w:r>
      <w:proofErr w:type="gramEnd"/>
      <w:r>
        <w:t xml:space="preserve"> палата", а также ряд предприятий малого и среднего бизнеса.</w:t>
      </w:r>
    </w:p>
    <w:p w:rsidR="002E3121" w:rsidRDefault="002E3121">
      <w:pPr>
        <w:pStyle w:val="ConsPlusNormal"/>
        <w:spacing w:before="220"/>
        <w:ind w:firstLine="540"/>
        <w:jc w:val="both"/>
      </w:pPr>
      <w:r>
        <w:t>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2E3121" w:rsidRDefault="002E3121">
      <w:pPr>
        <w:pStyle w:val="ConsPlusNormal"/>
        <w:spacing w:before="22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2E3121" w:rsidRDefault="002E3121">
      <w:pPr>
        <w:pStyle w:val="ConsPlusNormal"/>
        <w:spacing w:before="220"/>
        <w:ind w:firstLine="540"/>
        <w:jc w:val="both"/>
      </w:pPr>
      <w:r>
        <w:t>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2E3121" w:rsidRDefault="002E3121">
      <w:pPr>
        <w:pStyle w:val="ConsPlusNormal"/>
        <w:spacing w:before="22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2E3121" w:rsidRDefault="002E3121">
      <w:pPr>
        <w:pStyle w:val="ConsPlusNormal"/>
        <w:spacing w:before="220"/>
        <w:ind w:firstLine="540"/>
        <w:jc w:val="both"/>
      </w:pPr>
      <w:r>
        <w:t>Все указанные факторы способствуют повышению потребности в специалистах авиационной промышленности.</w:t>
      </w:r>
    </w:p>
    <w:p w:rsidR="002E3121" w:rsidRDefault="002E3121">
      <w:pPr>
        <w:pStyle w:val="ConsPlusNormal"/>
        <w:spacing w:before="220"/>
        <w:ind w:firstLine="540"/>
        <w:jc w:val="both"/>
      </w:pPr>
      <w:r>
        <w:t>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2E3121" w:rsidRDefault="002E3121">
      <w:pPr>
        <w:pStyle w:val="ConsPlusNormal"/>
        <w:spacing w:before="22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2E3121" w:rsidRDefault="002E3121">
      <w:pPr>
        <w:pStyle w:val="ConsPlusNormal"/>
        <w:spacing w:before="22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2E3121" w:rsidRDefault="002E3121">
      <w:pPr>
        <w:pStyle w:val="ConsPlusNormal"/>
        <w:jc w:val="both"/>
      </w:pPr>
    </w:p>
    <w:p w:rsidR="002E3121" w:rsidRDefault="002E3121">
      <w:pPr>
        <w:pStyle w:val="ConsPlusTitle"/>
        <w:jc w:val="center"/>
        <w:outlineLvl w:val="3"/>
      </w:pPr>
      <w:r>
        <w:lastRenderedPageBreak/>
        <w:t>2. Переселение участников Госпрограммы переселения,</w:t>
      </w:r>
    </w:p>
    <w:p w:rsidR="002E3121" w:rsidRDefault="002E3121">
      <w:pPr>
        <w:pStyle w:val="ConsPlusTitle"/>
        <w:jc w:val="center"/>
      </w:pPr>
      <w:proofErr w:type="gramStart"/>
      <w:r>
        <w:t>являющихся</w:t>
      </w:r>
      <w:proofErr w:type="gramEnd"/>
      <w:r>
        <w:t xml:space="preserve"> медицинскими работниками</w:t>
      </w:r>
    </w:p>
    <w:p w:rsidR="002E3121" w:rsidRDefault="002E3121">
      <w:pPr>
        <w:pStyle w:val="ConsPlusNormal"/>
        <w:jc w:val="both"/>
      </w:pPr>
    </w:p>
    <w:p w:rsidR="002E3121" w:rsidRDefault="002E3121">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2E3121" w:rsidRDefault="002E3121">
      <w:pPr>
        <w:pStyle w:val="ConsPlusNormal"/>
        <w:spacing w:before="220"/>
        <w:ind w:firstLine="540"/>
        <w:jc w:val="both"/>
      </w:pPr>
      <w:r>
        <w:t>формирование политики, направленной на повышение престижа профессии врача;</w:t>
      </w:r>
    </w:p>
    <w:p w:rsidR="002E3121" w:rsidRDefault="002E3121">
      <w:pPr>
        <w:pStyle w:val="ConsPlusNormal"/>
        <w:spacing w:before="220"/>
        <w:ind w:firstLine="540"/>
        <w:jc w:val="both"/>
      </w:pPr>
      <w:r>
        <w:t>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rsidR="002E3121" w:rsidRDefault="002E3121">
      <w:pPr>
        <w:pStyle w:val="ConsPlusNormal"/>
        <w:spacing w:before="22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2E3121" w:rsidRDefault="002E3121">
      <w:pPr>
        <w:pStyle w:val="ConsPlusNormal"/>
        <w:spacing w:before="22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2E3121" w:rsidRDefault="002E3121">
      <w:pPr>
        <w:pStyle w:val="ConsPlusNormal"/>
        <w:spacing w:before="220"/>
        <w:ind w:firstLine="540"/>
        <w:jc w:val="both"/>
      </w:pPr>
      <w:r>
        <w:t>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rsidR="002E3121" w:rsidRDefault="002E3121">
      <w:pPr>
        <w:pStyle w:val="ConsPlusNormal"/>
        <w:spacing w:before="22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2E3121" w:rsidRDefault="002E3121">
      <w:pPr>
        <w:pStyle w:val="ConsPlusNormal"/>
        <w:spacing w:before="22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2E3121" w:rsidRDefault="002E3121">
      <w:pPr>
        <w:pStyle w:val="ConsPlusNormal"/>
        <w:spacing w:before="22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2E3121" w:rsidRDefault="002E3121">
      <w:pPr>
        <w:pStyle w:val="ConsPlusNormal"/>
        <w:spacing w:before="22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2E3121" w:rsidRDefault="002E3121">
      <w:pPr>
        <w:pStyle w:val="ConsPlusNormal"/>
        <w:spacing w:before="22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rsidR="002E3121" w:rsidRDefault="002E3121">
      <w:pPr>
        <w:pStyle w:val="ConsPlusNormal"/>
        <w:spacing w:before="220"/>
        <w:ind w:firstLine="540"/>
        <w:jc w:val="both"/>
      </w:pPr>
      <w:r>
        <w:t>Укомплектованность врачебными кадрами с 2012 года на селе выросла на 14%.</w:t>
      </w:r>
    </w:p>
    <w:p w:rsidR="002E3121" w:rsidRDefault="002E3121">
      <w:pPr>
        <w:pStyle w:val="ConsPlusNormal"/>
        <w:spacing w:before="220"/>
        <w:ind w:firstLine="540"/>
        <w:jc w:val="both"/>
      </w:pPr>
      <w:r>
        <w:t xml:space="preserve">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w:t>
      </w:r>
      <w:proofErr w:type="gramStart"/>
      <w:r>
        <w:t>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roofErr w:type="gramEnd"/>
    </w:p>
    <w:p w:rsidR="002E3121" w:rsidRDefault="002E3121">
      <w:pPr>
        <w:pStyle w:val="ConsPlusNormal"/>
        <w:spacing w:before="220"/>
        <w:ind w:firstLine="540"/>
        <w:jc w:val="both"/>
      </w:pPr>
      <w:r>
        <w:t xml:space="preserve">Кроме того, в регионе предусмотрены единовременные социальные выплаты на покупку </w:t>
      </w:r>
      <w:r>
        <w:lastRenderedPageBreak/>
        <w:t>жилья, приобретаемого в ипотеку, в размере 50% от суммы первоначального взноса. Также в 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2E3121" w:rsidRDefault="002E3121">
      <w:pPr>
        <w:pStyle w:val="ConsPlusNormal"/>
        <w:jc w:val="both"/>
      </w:pPr>
    </w:p>
    <w:p w:rsidR="002E3121" w:rsidRDefault="002E3121">
      <w:pPr>
        <w:pStyle w:val="ConsPlusTitle"/>
        <w:jc w:val="center"/>
        <w:outlineLvl w:val="3"/>
      </w:pPr>
      <w:r>
        <w:t>3. Переселение участников Госпрограммы переселения,</w:t>
      </w:r>
    </w:p>
    <w:p w:rsidR="002E3121" w:rsidRDefault="002E3121">
      <w:pPr>
        <w:pStyle w:val="ConsPlusTitle"/>
        <w:jc w:val="center"/>
      </w:pPr>
      <w:proofErr w:type="gramStart"/>
      <w:r>
        <w:t>являющихся</w:t>
      </w:r>
      <w:proofErr w:type="gramEnd"/>
      <w:r>
        <w:t xml:space="preserve"> работниками сельского хозяйства</w:t>
      </w:r>
    </w:p>
    <w:p w:rsidR="002E3121" w:rsidRDefault="002E3121">
      <w:pPr>
        <w:pStyle w:val="ConsPlusNormal"/>
        <w:jc w:val="both"/>
      </w:pPr>
    </w:p>
    <w:p w:rsidR="002E3121" w:rsidRDefault="002E3121">
      <w:pPr>
        <w:pStyle w:val="ConsPlusNormal"/>
        <w:ind w:firstLine="540"/>
        <w:jc w:val="both"/>
      </w:pPr>
      <w:r>
        <w:t xml:space="preserve">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w:t>
      </w:r>
      <w:proofErr w:type="gramStart"/>
      <w:r>
        <w:t>агропромышленных</w:t>
      </w:r>
      <w:proofErr w:type="gramEnd"/>
      <w:r>
        <w:t xml:space="preserve"> подкластеров в Ульяновской области представлено в таблице N 1.</w:t>
      </w:r>
    </w:p>
    <w:p w:rsidR="002E3121" w:rsidRDefault="002E3121">
      <w:pPr>
        <w:pStyle w:val="ConsPlusNormal"/>
        <w:jc w:val="both"/>
      </w:pPr>
    </w:p>
    <w:p w:rsidR="002E3121" w:rsidRDefault="002E3121">
      <w:pPr>
        <w:pStyle w:val="ConsPlusNormal"/>
        <w:jc w:val="right"/>
      </w:pPr>
      <w:r>
        <w:t>Таблица N 1</w:t>
      </w:r>
    </w:p>
    <w:p w:rsidR="002E3121" w:rsidRDefault="002E3121">
      <w:pPr>
        <w:pStyle w:val="ConsPlusNormal"/>
        <w:jc w:val="both"/>
      </w:pPr>
    </w:p>
    <w:p w:rsidR="002E3121" w:rsidRDefault="002E3121">
      <w:pPr>
        <w:pStyle w:val="ConsPlusNormal"/>
        <w:jc w:val="center"/>
      </w:pPr>
      <w:r>
        <w:t xml:space="preserve">Территории размещение </w:t>
      </w:r>
      <w:proofErr w:type="gramStart"/>
      <w:r>
        <w:t>агропромышленных</w:t>
      </w:r>
      <w:proofErr w:type="gramEnd"/>
    </w:p>
    <w:p w:rsidR="002E3121" w:rsidRDefault="002E3121">
      <w:pPr>
        <w:pStyle w:val="ConsPlusNormal"/>
        <w:jc w:val="center"/>
      </w:pPr>
      <w:r>
        <w:t>подкластеров в Ульяновской области</w:t>
      </w:r>
    </w:p>
    <w:p w:rsidR="002E3121" w:rsidRDefault="002E312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3402"/>
        <w:gridCol w:w="5102"/>
      </w:tblGrid>
      <w:tr w:rsidR="002E3121">
        <w:tc>
          <w:tcPr>
            <w:tcW w:w="534" w:type="dxa"/>
            <w:vAlign w:val="center"/>
          </w:tcPr>
          <w:p w:rsidR="002E3121" w:rsidRDefault="002E3121">
            <w:pPr>
              <w:pStyle w:val="ConsPlusNormal"/>
              <w:jc w:val="center"/>
            </w:pPr>
            <w:r>
              <w:t xml:space="preserve">N </w:t>
            </w:r>
            <w:proofErr w:type="gramStart"/>
            <w:r>
              <w:t>п</w:t>
            </w:r>
            <w:proofErr w:type="gramEnd"/>
            <w:r>
              <w:t>/п</w:t>
            </w:r>
          </w:p>
        </w:tc>
        <w:tc>
          <w:tcPr>
            <w:tcW w:w="3402" w:type="dxa"/>
            <w:vAlign w:val="center"/>
          </w:tcPr>
          <w:p w:rsidR="002E3121" w:rsidRDefault="002E3121">
            <w:pPr>
              <w:pStyle w:val="ConsPlusNormal"/>
              <w:jc w:val="center"/>
            </w:pPr>
            <w:r>
              <w:t>Подкластер</w:t>
            </w:r>
          </w:p>
        </w:tc>
        <w:tc>
          <w:tcPr>
            <w:tcW w:w="5102" w:type="dxa"/>
            <w:vAlign w:val="center"/>
          </w:tcPr>
          <w:p w:rsidR="002E3121" w:rsidRDefault="002E3121">
            <w:pPr>
              <w:pStyle w:val="ConsPlusNormal"/>
              <w:jc w:val="center"/>
            </w:pPr>
            <w:r>
              <w:t>Территория размещения</w:t>
            </w:r>
          </w:p>
        </w:tc>
      </w:tr>
      <w:tr w:rsidR="002E3121">
        <w:tc>
          <w:tcPr>
            <w:tcW w:w="534" w:type="dxa"/>
            <w:vAlign w:val="center"/>
          </w:tcPr>
          <w:p w:rsidR="002E3121" w:rsidRDefault="002E3121">
            <w:pPr>
              <w:pStyle w:val="ConsPlusNormal"/>
              <w:jc w:val="center"/>
            </w:pPr>
            <w:r>
              <w:t>1</w:t>
            </w:r>
          </w:p>
        </w:tc>
        <w:tc>
          <w:tcPr>
            <w:tcW w:w="3402" w:type="dxa"/>
            <w:vAlign w:val="center"/>
          </w:tcPr>
          <w:p w:rsidR="002E3121" w:rsidRDefault="002E3121">
            <w:pPr>
              <w:pStyle w:val="ConsPlusNormal"/>
              <w:jc w:val="center"/>
            </w:pPr>
            <w:r>
              <w:t>2</w:t>
            </w:r>
          </w:p>
        </w:tc>
        <w:tc>
          <w:tcPr>
            <w:tcW w:w="5102" w:type="dxa"/>
            <w:vAlign w:val="center"/>
          </w:tcPr>
          <w:p w:rsidR="002E3121" w:rsidRDefault="002E3121">
            <w:pPr>
              <w:pStyle w:val="ConsPlusNormal"/>
              <w:jc w:val="center"/>
            </w:pPr>
            <w:r>
              <w:t>3</w:t>
            </w:r>
          </w:p>
        </w:tc>
      </w:tr>
      <w:tr w:rsidR="002E3121">
        <w:tc>
          <w:tcPr>
            <w:tcW w:w="534" w:type="dxa"/>
          </w:tcPr>
          <w:p w:rsidR="002E3121" w:rsidRDefault="002E3121">
            <w:pPr>
              <w:pStyle w:val="ConsPlusNormal"/>
              <w:jc w:val="center"/>
            </w:pPr>
            <w:r>
              <w:t>1.</w:t>
            </w:r>
          </w:p>
        </w:tc>
        <w:tc>
          <w:tcPr>
            <w:tcW w:w="3402" w:type="dxa"/>
          </w:tcPr>
          <w:p w:rsidR="002E3121" w:rsidRDefault="002E3121">
            <w:pPr>
              <w:pStyle w:val="ConsPlusNormal"/>
              <w:jc w:val="both"/>
            </w:pPr>
            <w:proofErr w:type="gramStart"/>
            <w:r>
              <w:t>Мясо-продуктовый</w:t>
            </w:r>
            <w:proofErr w:type="gramEnd"/>
            <w:r>
              <w:t xml:space="preserve"> подкластер</w:t>
            </w:r>
          </w:p>
        </w:tc>
        <w:tc>
          <w:tcPr>
            <w:tcW w:w="5102" w:type="dxa"/>
            <w:vMerge w:val="restart"/>
          </w:tcPr>
          <w:p w:rsidR="002E3121" w:rsidRDefault="002E3121">
            <w:pPr>
              <w:pStyle w:val="ConsPlusNormal"/>
              <w:jc w:val="both"/>
            </w:pPr>
            <w:proofErr w:type="gramStart"/>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roofErr w:type="gramEnd"/>
          </w:p>
        </w:tc>
      </w:tr>
      <w:tr w:rsidR="002E3121">
        <w:tc>
          <w:tcPr>
            <w:tcW w:w="534" w:type="dxa"/>
          </w:tcPr>
          <w:p w:rsidR="002E3121" w:rsidRDefault="002E3121">
            <w:pPr>
              <w:pStyle w:val="ConsPlusNormal"/>
              <w:jc w:val="center"/>
            </w:pPr>
            <w:r>
              <w:t>2.</w:t>
            </w:r>
          </w:p>
        </w:tc>
        <w:tc>
          <w:tcPr>
            <w:tcW w:w="3402" w:type="dxa"/>
          </w:tcPr>
          <w:p w:rsidR="002E3121" w:rsidRDefault="002E3121">
            <w:pPr>
              <w:pStyle w:val="ConsPlusNormal"/>
              <w:jc w:val="both"/>
            </w:pPr>
            <w:r>
              <w:t>Молочно-продуктовый подкластер</w:t>
            </w:r>
          </w:p>
        </w:tc>
        <w:tc>
          <w:tcPr>
            <w:tcW w:w="5102" w:type="dxa"/>
            <w:vMerge/>
          </w:tcPr>
          <w:p w:rsidR="002E3121" w:rsidRDefault="002E3121">
            <w:pPr>
              <w:pStyle w:val="ConsPlusNormal"/>
            </w:pPr>
          </w:p>
        </w:tc>
      </w:tr>
      <w:tr w:rsidR="002E3121">
        <w:tc>
          <w:tcPr>
            <w:tcW w:w="534" w:type="dxa"/>
          </w:tcPr>
          <w:p w:rsidR="002E3121" w:rsidRDefault="002E3121">
            <w:pPr>
              <w:pStyle w:val="ConsPlusNormal"/>
              <w:jc w:val="center"/>
            </w:pPr>
            <w:r>
              <w:t>3.</w:t>
            </w:r>
          </w:p>
        </w:tc>
        <w:tc>
          <w:tcPr>
            <w:tcW w:w="3402" w:type="dxa"/>
          </w:tcPr>
          <w:p w:rsidR="002E3121" w:rsidRDefault="002E3121">
            <w:pPr>
              <w:pStyle w:val="ConsPlusNormal"/>
              <w:jc w:val="both"/>
            </w:pPr>
            <w:proofErr w:type="gramStart"/>
            <w:r>
              <w:t>Зерно-продуктовый</w:t>
            </w:r>
            <w:proofErr w:type="gramEnd"/>
            <w:r>
              <w:t xml:space="preserve"> подкластер</w:t>
            </w:r>
          </w:p>
        </w:tc>
        <w:tc>
          <w:tcPr>
            <w:tcW w:w="5102" w:type="dxa"/>
            <w:vMerge/>
          </w:tcPr>
          <w:p w:rsidR="002E3121" w:rsidRDefault="002E3121">
            <w:pPr>
              <w:pStyle w:val="ConsPlusNormal"/>
            </w:pPr>
          </w:p>
        </w:tc>
      </w:tr>
      <w:tr w:rsidR="002E3121">
        <w:tc>
          <w:tcPr>
            <w:tcW w:w="534" w:type="dxa"/>
          </w:tcPr>
          <w:p w:rsidR="002E3121" w:rsidRDefault="002E3121">
            <w:pPr>
              <w:pStyle w:val="ConsPlusNormal"/>
              <w:jc w:val="center"/>
            </w:pPr>
            <w:r>
              <w:t>4.</w:t>
            </w:r>
          </w:p>
        </w:tc>
        <w:tc>
          <w:tcPr>
            <w:tcW w:w="3402" w:type="dxa"/>
          </w:tcPr>
          <w:p w:rsidR="002E3121" w:rsidRDefault="002E3121">
            <w:pPr>
              <w:pStyle w:val="ConsPlusNormal"/>
              <w:jc w:val="both"/>
            </w:pPr>
            <w:r>
              <w:t>Плодоовощной подкластер</w:t>
            </w:r>
          </w:p>
        </w:tc>
        <w:tc>
          <w:tcPr>
            <w:tcW w:w="5102" w:type="dxa"/>
          </w:tcPr>
          <w:p w:rsidR="002E3121" w:rsidRDefault="002E3121">
            <w:pPr>
              <w:pStyle w:val="ConsPlusNormal"/>
            </w:pPr>
            <w:r>
              <w:t>Ульяновский район Ульяновской области</w:t>
            </w:r>
          </w:p>
        </w:tc>
      </w:tr>
      <w:tr w:rsidR="002E3121">
        <w:tc>
          <w:tcPr>
            <w:tcW w:w="534" w:type="dxa"/>
          </w:tcPr>
          <w:p w:rsidR="002E3121" w:rsidRDefault="002E3121">
            <w:pPr>
              <w:pStyle w:val="ConsPlusNormal"/>
              <w:jc w:val="center"/>
            </w:pPr>
            <w:r>
              <w:t>5.</w:t>
            </w:r>
          </w:p>
        </w:tc>
        <w:tc>
          <w:tcPr>
            <w:tcW w:w="3402" w:type="dxa"/>
          </w:tcPr>
          <w:p w:rsidR="002E3121" w:rsidRDefault="002E3121">
            <w:pPr>
              <w:pStyle w:val="ConsPlusNormal"/>
              <w:jc w:val="both"/>
            </w:pPr>
            <w:r>
              <w:t>Масличный подкластер</w:t>
            </w:r>
          </w:p>
        </w:tc>
        <w:tc>
          <w:tcPr>
            <w:tcW w:w="5102" w:type="dxa"/>
          </w:tcPr>
          <w:p w:rsidR="002E3121" w:rsidRDefault="002E3121">
            <w:pPr>
              <w:pStyle w:val="ConsPlusNormal"/>
              <w:jc w:val="both"/>
            </w:pPr>
            <w:r>
              <w:t>Новоспасский район Ульяновской области</w:t>
            </w:r>
          </w:p>
        </w:tc>
      </w:tr>
      <w:tr w:rsidR="002E3121">
        <w:tc>
          <w:tcPr>
            <w:tcW w:w="534" w:type="dxa"/>
          </w:tcPr>
          <w:p w:rsidR="002E3121" w:rsidRDefault="002E3121">
            <w:pPr>
              <w:pStyle w:val="ConsPlusNormal"/>
              <w:jc w:val="center"/>
            </w:pPr>
            <w:r>
              <w:t>6.</w:t>
            </w:r>
          </w:p>
        </w:tc>
        <w:tc>
          <w:tcPr>
            <w:tcW w:w="3402" w:type="dxa"/>
          </w:tcPr>
          <w:p w:rsidR="002E3121" w:rsidRDefault="002E3121">
            <w:pPr>
              <w:pStyle w:val="ConsPlusNormal"/>
              <w:jc w:val="both"/>
            </w:pPr>
            <w:r>
              <w:t>Свеклосахарный подкластер</w:t>
            </w:r>
          </w:p>
        </w:tc>
        <w:tc>
          <w:tcPr>
            <w:tcW w:w="5102" w:type="dxa"/>
          </w:tcPr>
          <w:p w:rsidR="002E3121" w:rsidRDefault="002E3121">
            <w:pPr>
              <w:pStyle w:val="ConsPlusNormal"/>
              <w:jc w:val="both"/>
            </w:pPr>
            <w:proofErr w:type="gramStart"/>
            <w:r>
              <w:t>Ульяновский</w:t>
            </w:r>
            <w:proofErr w:type="gramEnd"/>
            <w:r>
              <w:t>, Цильнинский, Старомайнский районы Ульяновской области</w:t>
            </w:r>
          </w:p>
        </w:tc>
      </w:tr>
    </w:tbl>
    <w:p w:rsidR="002E3121" w:rsidRDefault="002E3121">
      <w:pPr>
        <w:pStyle w:val="ConsPlusNormal"/>
        <w:jc w:val="both"/>
      </w:pPr>
    </w:p>
    <w:p w:rsidR="002E3121" w:rsidRDefault="002E3121">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и муниципальном округе Ульяновской области имеются площадки для сельскохозяйственных проектов по 3 - 4 тыс. га.</w:t>
      </w:r>
    </w:p>
    <w:p w:rsidR="002E3121" w:rsidRDefault="002E3121">
      <w:pPr>
        <w:pStyle w:val="ConsPlusNormal"/>
        <w:jc w:val="both"/>
      </w:pPr>
      <w:r>
        <w:t>(</w:t>
      </w:r>
      <w:proofErr w:type="gramStart"/>
      <w:r>
        <w:t>в</w:t>
      </w:r>
      <w:proofErr w:type="gramEnd"/>
      <w:r>
        <w:t xml:space="preserve"> ред. </w:t>
      </w:r>
      <w:hyperlink r:id="rId154">
        <w:r>
          <w:rPr>
            <w:color w:val="0000FF"/>
          </w:rPr>
          <w:t>постановления</w:t>
        </w:r>
      </w:hyperlink>
      <w:r>
        <w:t xml:space="preserve"> Правительства Ульяновской области от 01.07.2025 N 15/335-П)</w:t>
      </w:r>
    </w:p>
    <w:p w:rsidR="002E3121" w:rsidRDefault="002E3121">
      <w:pPr>
        <w:pStyle w:val="ConsPlusNormal"/>
        <w:spacing w:before="22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rsidR="002E3121" w:rsidRDefault="002E3121">
      <w:pPr>
        <w:pStyle w:val="ConsPlusNormal"/>
        <w:spacing w:before="220"/>
        <w:ind w:firstLine="540"/>
        <w:jc w:val="both"/>
      </w:pPr>
      <w:proofErr w:type="gramStart"/>
      <w:r>
        <w:t>Инвестиции Ульяновской области в индустриальные парки и особые экономические зоны за последние 20 лет составили 62,0 млрд. рублей.</w:t>
      </w:r>
      <w:proofErr w:type="gramEnd"/>
      <w:r>
        <w:t xml:space="preserve"> По этому показателю регион занимает пятое место в России, уступая лишь Калужской, Липецкой, Московской областям и Республике Татарстан.</w:t>
      </w:r>
    </w:p>
    <w:p w:rsidR="002E3121" w:rsidRDefault="002E3121">
      <w:pPr>
        <w:pStyle w:val="ConsPlusNormal"/>
        <w:spacing w:before="220"/>
        <w:ind w:firstLine="540"/>
        <w:jc w:val="both"/>
      </w:pPr>
      <w:r>
        <w:t xml:space="preserve">Суммарные инвестиции указанных регионов в индустриальные парки и особые </w:t>
      </w:r>
      <w:r>
        <w:lastRenderedPageBreak/>
        <w:t xml:space="preserve">экономические зоны промышленно-производственного типа за последние два десятилетия достигли более 1,0 </w:t>
      </w:r>
      <w:proofErr w:type="gramStart"/>
      <w:r>
        <w:t>трлн</w:t>
      </w:r>
      <w:proofErr w:type="gramEnd"/>
      <w:r>
        <w:t xml:space="preserve"> рублей, на 1 рубль вложений в инфраструктуру привлечено 7 рублей инвестиций в производство.</w:t>
      </w:r>
    </w:p>
    <w:p w:rsidR="002E3121" w:rsidRDefault="002E3121">
      <w:pPr>
        <w:pStyle w:val="ConsPlusNormal"/>
        <w:spacing w:before="22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2E3121" w:rsidRDefault="002E3121">
      <w:pPr>
        <w:pStyle w:val="ConsPlusNormal"/>
        <w:spacing w:before="22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w:t>
      </w:r>
      <w:proofErr w:type="gramStart"/>
      <w:r>
        <w:t>1</w:t>
      </w:r>
      <w:proofErr w:type="gramEnd"/>
      <w:r>
        <w:t>".</w:t>
      </w:r>
    </w:p>
    <w:p w:rsidR="002E3121" w:rsidRDefault="002E3121">
      <w:pPr>
        <w:pStyle w:val="ConsPlusNormal"/>
        <w:jc w:val="both"/>
      </w:pPr>
    </w:p>
    <w:p w:rsidR="002E3121" w:rsidRDefault="002E3121">
      <w:pPr>
        <w:pStyle w:val="ConsPlusTitle"/>
        <w:jc w:val="center"/>
        <w:outlineLvl w:val="3"/>
      </w:pPr>
      <w:r>
        <w:t>4. Переселение участников Госпрограммы переселения,</w:t>
      </w:r>
    </w:p>
    <w:p w:rsidR="002E3121" w:rsidRDefault="002E3121">
      <w:pPr>
        <w:pStyle w:val="ConsPlusTitle"/>
        <w:jc w:val="center"/>
      </w:pPr>
      <w:proofErr w:type="gramStart"/>
      <w:r>
        <w:t>являющихся</w:t>
      </w:r>
      <w:proofErr w:type="gramEnd"/>
      <w:r>
        <w:t xml:space="preserve"> высококвалифицированными специалистами</w:t>
      </w:r>
    </w:p>
    <w:p w:rsidR="002E3121" w:rsidRDefault="002E3121">
      <w:pPr>
        <w:pStyle w:val="ConsPlusTitle"/>
        <w:jc w:val="center"/>
      </w:pPr>
      <w:proofErr w:type="gramStart"/>
      <w:r>
        <w:t>(инженерами, научными работниками, занимающимися актуальными</w:t>
      </w:r>
      <w:proofErr w:type="gramEnd"/>
    </w:p>
    <w:p w:rsidR="002E3121" w:rsidRDefault="002E3121">
      <w:pPr>
        <w:pStyle w:val="ConsPlusTitle"/>
        <w:jc w:val="center"/>
      </w:pPr>
      <w:r>
        <w:t>научными и технологическими проблемами), а также</w:t>
      </w:r>
    </w:p>
    <w:p w:rsidR="002E3121" w:rsidRDefault="002E3121">
      <w:pPr>
        <w:pStyle w:val="ConsPlusTitle"/>
        <w:jc w:val="center"/>
      </w:pPr>
      <w:proofErr w:type="gramStart"/>
      <w:r>
        <w:t>обучающимися</w:t>
      </w:r>
      <w:proofErr w:type="gramEnd"/>
      <w:r>
        <w:t xml:space="preserve"> по образовательным программам среднего</w:t>
      </w:r>
    </w:p>
    <w:p w:rsidR="002E3121" w:rsidRDefault="002E3121">
      <w:pPr>
        <w:pStyle w:val="ConsPlusTitle"/>
        <w:jc w:val="center"/>
      </w:pPr>
      <w:r>
        <w:t>профессионального и высшего образования</w:t>
      </w:r>
    </w:p>
    <w:p w:rsidR="002E3121" w:rsidRDefault="002E3121">
      <w:pPr>
        <w:pStyle w:val="ConsPlusTitle"/>
        <w:jc w:val="center"/>
      </w:pPr>
      <w:r>
        <w:t>в образовательных организациях</w:t>
      </w:r>
    </w:p>
    <w:p w:rsidR="002E3121" w:rsidRDefault="002E3121">
      <w:pPr>
        <w:pStyle w:val="ConsPlusNormal"/>
        <w:jc w:val="both"/>
      </w:pPr>
    </w:p>
    <w:p w:rsidR="002E3121" w:rsidRDefault="002E3121">
      <w:pPr>
        <w:pStyle w:val="ConsPlusNormal"/>
        <w:ind w:firstLine="540"/>
        <w:jc w:val="both"/>
      </w:pPr>
      <w:r>
        <w:t xml:space="preserve">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w:t>
      </w:r>
      <w:proofErr w:type="gramStart"/>
      <w:r>
        <w:t>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w:t>
      </w:r>
      <w:proofErr w:type="gramEnd"/>
      <w:r>
        <w:t xml:space="preserve">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2E3121" w:rsidRDefault="002E3121">
      <w:pPr>
        <w:pStyle w:val="ConsPlusNormal"/>
        <w:spacing w:before="22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rsidR="002E3121" w:rsidRDefault="002E3121">
      <w:pPr>
        <w:pStyle w:val="ConsPlusNormal"/>
        <w:spacing w:before="220"/>
        <w:ind w:firstLine="540"/>
        <w:jc w:val="both"/>
      </w:pPr>
      <w:r>
        <w:t>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rsidR="002E3121" w:rsidRDefault="002E3121">
      <w:pPr>
        <w:pStyle w:val="ConsPlusNormal"/>
        <w:spacing w:before="220"/>
        <w:ind w:firstLine="540"/>
        <w:jc w:val="both"/>
      </w:pPr>
      <w:proofErr w:type="gramStart"/>
      <w:r>
        <w:t xml:space="preserve">При подготовке специалистов соответствующих профилей федеральное государственное </w:t>
      </w:r>
      <w:r>
        <w:lastRenderedPageBreak/>
        <w:t>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w:t>
      </w:r>
      <w:proofErr w:type="gramEnd"/>
      <w:r>
        <w:t xml:space="preserve"> Указанные акционерные общества являются партнерами в сфере </w:t>
      </w:r>
      <w:proofErr w:type="gramStart"/>
      <w:r>
        <w:t>обеспечения качества обучения выпускников федерального государственного бюджетного образовательного учреждения высшего</w:t>
      </w:r>
      <w:proofErr w:type="gramEnd"/>
      <w:r>
        <w:t xml:space="preserve">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2E3121" w:rsidRDefault="002E3121">
      <w:pPr>
        <w:pStyle w:val="ConsPlusNormal"/>
        <w:spacing w:before="22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2E3121" w:rsidRDefault="002E3121">
      <w:pPr>
        <w:pStyle w:val="ConsPlusNormal"/>
        <w:spacing w:before="220"/>
        <w:ind w:firstLine="540"/>
        <w:jc w:val="both"/>
      </w:pPr>
      <w:r>
        <w:t>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rsidR="002E3121" w:rsidRDefault="002E3121">
      <w:pPr>
        <w:pStyle w:val="ConsPlusNormal"/>
        <w:spacing w:before="220"/>
        <w:ind w:firstLine="540"/>
        <w:jc w:val="both"/>
      </w:pPr>
      <w:proofErr w:type="gramStart"/>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roofErr w:type="gramEnd"/>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both"/>
      </w:pPr>
    </w:p>
    <w:p w:rsidR="002E3121" w:rsidRDefault="002E3121">
      <w:pPr>
        <w:pStyle w:val="ConsPlusNormal"/>
        <w:jc w:val="right"/>
        <w:outlineLvl w:val="3"/>
      </w:pPr>
      <w:r>
        <w:t>Приложение</w:t>
      </w:r>
    </w:p>
    <w:p w:rsidR="002E3121" w:rsidRDefault="002E3121">
      <w:pPr>
        <w:pStyle w:val="ConsPlusNormal"/>
        <w:jc w:val="right"/>
      </w:pPr>
      <w:r>
        <w:t>к приложению N 5</w:t>
      </w:r>
    </w:p>
    <w:p w:rsidR="002E3121" w:rsidRDefault="002E3121">
      <w:pPr>
        <w:pStyle w:val="ConsPlusNormal"/>
        <w:jc w:val="both"/>
      </w:pPr>
    </w:p>
    <w:p w:rsidR="002E3121" w:rsidRDefault="002E3121">
      <w:pPr>
        <w:pStyle w:val="ConsPlusTitle"/>
        <w:jc w:val="center"/>
      </w:pPr>
      <w:r>
        <w:t>ПОРЯДОК</w:t>
      </w:r>
    </w:p>
    <w:p w:rsidR="002E3121" w:rsidRDefault="002E3121">
      <w:pPr>
        <w:pStyle w:val="ConsPlusTitle"/>
        <w:jc w:val="center"/>
      </w:pPr>
      <w:r>
        <w:t>ПРИЕМА УЧАСТНИКОВ ГОСУДАРСТВЕННОЙ ПРОГРАММЫ</w:t>
      </w:r>
    </w:p>
    <w:p w:rsidR="002E3121" w:rsidRDefault="002E3121">
      <w:pPr>
        <w:pStyle w:val="ConsPlusTitle"/>
        <w:jc w:val="center"/>
      </w:pPr>
      <w:r>
        <w:t>ПО ОКАЗАНИЮ СОДЕЙСТВИЯ ДОБРОВОЛЬНОМУ ПЕРЕСЕЛЕНИЮ</w:t>
      </w:r>
    </w:p>
    <w:p w:rsidR="002E3121" w:rsidRDefault="002E3121">
      <w:pPr>
        <w:pStyle w:val="ConsPlusTitle"/>
        <w:jc w:val="center"/>
      </w:pPr>
      <w:r>
        <w:t>В РОССИЙСКУЮ ФЕДЕРАЦИЮ СООТЕЧЕСТВЕННИКОВ, ПРОЖИВАЮЩИХ</w:t>
      </w:r>
    </w:p>
    <w:p w:rsidR="002E3121" w:rsidRDefault="002E3121">
      <w:pPr>
        <w:pStyle w:val="ConsPlusTitle"/>
        <w:jc w:val="center"/>
      </w:pPr>
      <w:r>
        <w:t>ЗА РУБЕЖОМ, И ЧЛЕНОВ ИХ СЕМЕЙ, ИХ ВРЕМЕННОГО РАЗМЕЩЕНИЯ</w:t>
      </w:r>
    </w:p>
    <w:p w:rsidR="002E3121" w:rsidRDefault="002E3121">
      <w:pPr>
        <w:pStyle w:val="ConsPlusTitle"/>
        <w:jc w:val="center"/>
      </w:pPr>
      <w:r>
        <w:lastRenderedPageBreak/>
        <w:t>И ОБУСТРОЙСТВА НА ТЕРРИТОРИИ УЛЬЯНОВСКОЙ ОБЛАСТИ</w:t>
      </w:r>
    </w:p>
    <w:p w:rsidR="002E3121" w:rsidRDefault="002E3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E3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121" w:rsidRDefault="002E3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121" w:rsidRDefault="002E3121">
            <w:pPr>
              <w:pStyle w:val="ConsPlusNormal"/>
              <w:jc w:val="center"/>
            </w:pPr>
            <w:r>
              <w:rPr>
                <w:color w:val="392C69"/>
              </w:rPr>
              <w:t>Список изменяющих документов</w:t>
            </w:r>
          </w:p>
          <w:p w:rsidR="002E3121" w:rsidRDefault="002E3121">
            <w:pPr>
              <w:pStyle w:val="ConsPlusNormal"/>
              <w:jc w:val="center"/>
            </w:pPr>
            <w:proofErr w:type="gramStart"/>
            <w:r>
              <w:rPr>
                <w:color w:val="392C69"/>
              </w:rPr>
              <w:t>(в ред. постановлений Правительства Ульяновской области</w:t>
            </w:r>
            <w:proofErr w:type="gramEnd"/>
          </w:p>
          <w:p w:rsidR="002E3121" w:rsidRDefault="002E3121">
            <w:pPr>
              <w:pStyle w:val="ConsPlusNormal"/>
              <w:jc w:val="center"/>
            </w:pPr>
            <w:r>
              <w:rPr>
                <w:color w:val="392C69"/>
              </w:rPr>
              <w:t xml:space="preserve">от 05.02.2024 </w:t>
            </w:r>
            <w:hyperlink r:id="rId155">
              <w:r>
                <w:rPr>
                  <w:color w:val="0000FF"/>
                </w:rPr>
                <w:t>N 3/46-П</w:t>
              </w:r>
            </w:hyperlink>
            <w:r>
              <w:rPr>
                <w:color w:val="392C69"/>
              </w:rPr>
              <w:t xml:space="preserve">, от 10.06.2024 </w:t>
            </w:r>
            <w:hyperlink r:id="rId156">
              <w:r>
                <w:rPr>
                  <w:color w:val="0000FF"/>
                </w:rPr>
                <w:t>N 15/317-П</w:t>
              </w:r>
            </w:hyperlink>
            <w:r>
              <w:rPr>
                <w:color w:val="392C69"/>
              </w:rPr>
              <w:t xml:space="preserve">, от 19.12.2024 </w:t>
            </w:r>
            <w:hyperlink r:id="rId157">
              <w:r>
                <w:rPr>
                  <w:color w:val="0000FF"/>
                </w:rPr>
                <w:t>N 35/757-П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121" w:rsidRDefault="002E3121">
            <w:pPr>
              <w:pStyle w:val="ConsPlusNormal"/>
            </w:pPr>
          </w:p>
        </w:tc>
      </w:tr>
    </w:tbl>
    <w:p w:rsidR="002E3121" w:rsidRDefault="002E3121">
      <w:pPr>
        <w:pStyle w:val="ConsPlusNormal"/>
        <w:jc w:val="both"/>
      </w:pPr>
    </w:p>
    <w:p w:rsidR="002E3121" w:rsidRDefault="002E3121">
      <w:pPr>
        <w:pStyle w:val="ConsPlusNormal"/>
        <w:ind w:firstLine="540"/>
        <w:jc w:val="both"/>
      </w:pPr>
      <w:proofErr w:type="gramStart"/>
      <w:r>
        <w:t xml:space="preserve">Настоящий порядок приема участников Государственной </w:t>
      </w:r>
      <w:hyperlink r:id="rId15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roofErr w:type="gramEnd"/>
    </w:p>
    <w:p w:rsidR="002E3121" w:rsidRDefault="002E3121">
      <w:pPr>
        <w:pStyle w:val="ConsPlusNormal"/>
        <w:spacing w:before="220"/>
        <w:ind w:firstLine="540"/>
        <w:jc w:val="both"/>
      </w:pPr>
      <w:r>
        <w:t>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2E3121" w:rsidRDefault="002E3121">
      <w:pPr>
        <w:pStyle w:val="ConsPlusNormal"/>
        <w:jc w:val="both"/>
      </w:pPr>
    </w:p>
    <w:p w:rsidR="002E3121" w:rsidRDefault="002E3121">
      <w:pPr>
        <w:pStyle w:val="ConsPlusTitle"/>
        <w:jc w:val="center"/>
        <w:outlineLvl w:val="4"/>
      </w:pPr>
      <w:r>
        <w:t>Порядок оформления документов, удостоверяющих правовой</w:t>
      </w:r>
    </w:p>
    <w:p w:rsidR="002E3121" w:rsidRDefault="002E3121">
      <w:pPr>
        <w:pStyle w:val="ConsPlusTitle"/>
        <w:jc w:val="center"/>
      </w:pPr>
      <w:r>
        <w:t>статус участника Госпрограммы переселения и членов его семьи</w:t>
      </w:r>
    </w:p>
    <w:p w:rsidR="002E3121" w:rsidRDefault="002E3121">
      <w:pPr>
        <w:pStyle w:val="ConsPlusNormal"/>
        <w:jc w:val="both"/>
      </w:pPr>
    </w:p>
    <w:p w:rsidR="002E3121" w:rsidRDefault="002E3121">
      <w:pPr>
        <w:pStyle w:val="ConsPlusNormal"/>
        <w:ind w:firstLine="540"/>
        <w:jc w:val="both"/>
      </w:pPr>
      <w:proofErr w:type="gramStart"/>
      <w:r>
        <w:t xml:space="preserve">В соответствии с </w:t>
      </w:r>
      <w:hyperlink r:id="rId159">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w:t>
      </w:r>
      <w:proofErr w:type="gramEnd"/>
      <w:r>
        <w:t xml:space="preserve"> Федерации о гражданстве Российской Федерации.</w:t>
      </w:r>
    </w:p>
    <w:p w:rsidR="002E3121" w:rsidRDefault="002E3121">
      <w:pPr>
        <w:pStyle w:val="ConsPlusNormal"/>
        <w:spacing w:before="220"/>
        <w:ind w:firstLine="540"/>
        <w:jc w:val="both"/>
      </w:pPr>
      <w:proofErr w:type="gramStart"/>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160">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161">
        <w:r>
          <w:rPr>
            <w:color w:val="0000FF"/>
          </w:rPr>
          <w:t>приказом</w:t>
        </w:r>
      </w:hyperlink>
      <w:r>
        <w:t xml:space="preserve"> МВД России от 10.12.2020 N 856 "Об утверждении Административного регламента Министерства</w:t>
      </w:r>
      <w:proofErr w:type="gramEnd"/>
      <w:r>
        <w:t xml:space="preserve"> </w:t>
      </w:r>
      <w:proofErr w:type="gramStart"/>
      <w:r>
        <w:t>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w:t>
      </w:r>
      <w:proofErr w:type="gramEnd"/>
      <w:r>
        <w:t>,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2E3121" w:rsidRDefault="002E3121">
      <w:pPr>
        <w:pStyle w:val="ConsPlusNormal"/>
        <w:spacing w:before="220"/>
        <w:ind w:firstLine="540"/>
        <w:jc w:val="both"/>
      </w:pPr>
      <w:proofErr w:type="gramStart"/>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162">
        <w:r>
          <w:rPr>
            <w:color w:val="0000FF"/>
          </w:rPr>
          <w:t>Законом</w:t>
        </w:r>
      </w:hyperlink>
      <w: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r:id="rId163">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w:t>
      </w:r>
      <w:proofErr w:type="gramEnd"/>
      <w:r>
        <w:t xml:space="preserve"> </w:t>
      </w:r>
      <w:proofErr w:type="gramStart"/>
      <w:r>
        <w:t xml:space="preserve">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w:t>
      </w:r>
      <w:r>
        <w:lastRenderedPageBreak/>
        <w:t xml:space="preserve">пребывания и по месту жительства в пределах Российской Федерации" и </w:t>
      </w:r>
      <w:hyperlink r:id="rId164">
        <w:r>
          <w:rPr>
            <w:color w:val="0000FF"/>
          </w:rPr>
          <w:t>приказом</w:t>
        </w:r>
      </w:hyperlink>
      <w:r>
        <w:t xml:space="preserve"> МВД России от 31.12.2017 N 984 "Об утверждении Административного</w:t>
      </w:r>
      <w:proofErr w:type="gramEnd"/>
      <w:r>
        <w:t xml:space="preserve">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2E3121" w:rsidRDefault="002E3121">
      <w:pPr>
        <w:pStyle w:val="ConsPlusNormal"/>
        <w:spacing w:before="220"/>
        <w:ind w:firstLine="540"/>
        <w:jc w:val="both"/>
      </w:pPr>
      <w:proofErr w:type="gramStart"/>
      <w:r>
        <w:t xml:space="preserve">Прием документов на получение разрешения на временное проживание осуществляется в соответствии с </w:t>
      </w:r>
      <w:hyperlink r:id="rId165">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w:t>
      </w:r>
      <w:proofErr w:type="gramEnd"/>
      <w:r>
        <w:t xml:space="preserve"> Российской Федерации".</w:t>
      </w:r>
    </w:p>
    <w:p w:rsidR="002E3121" w:rsidRDefault="002E3121">
      <w:pPr>
        <w:pStyle w:val="ConsPlusNormal"/>
        <w:spacing w:before="220"/>
        <w:ind w:firstLine="540"/>
        <w:jc w:val="both"/>
      </w:pPr>
      <w:proofErr w:type="gramStart"/>
      <w:r>
        <w:t xml:space="preserve">Прием документов на получение вида на жительство осуществляется в соответствии с </w:t>
      </w:r>
      <w:hyperlink r:id="rId166">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roofErr w:type="gramEnd"/>
    </w:p>
    <w:p w:rsidR="002E3121" w:rsidRDefault="002E3121">
      <w:pPr>
        <w:pStyle w:val="ConsPlusNormal"/>
        <w:spacing w:before="22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167">
        <w:r>
          <w:rPr>
            <w:color w:val="0000FF"/>
          </w:rPr>
          <w:t>законом</w:t>
        </w:r>
      </w:hyperlink>
      <w:r>
        <w:t xml:space="preserve"> от 28.04.2023 N 138-ФЗ "О гражданстве Российской Федерации", </w:t>
      </w:r>
      <w:hyperlink r:id="rId168">
        <w:r>
          <w:rPr>
            <w:color w:val="0000FF"/>
          </w:rPr>
          <w:t>Указом</w:t>
        </w:r>
      </w:hyperlink>
      <w:r>
        <w:t xml:space="preserve"> Президента Российской Федерации от 22.11.2023 N 889 "Вопросы гражданства Российской Федерации".</w:t>
      </w:r>
    </w:p>
    <w:p w:rsidR="002E3121" w:rsidRDefault="002E3121">
      <w:pPr>
        <w:pStyle w:val="ConsPlusNormal"/>
        <w:jc w:val="both"/>
      </w:pPr>
      <w:r>
        <w:t xml:space="preserve">(в ред. </w:t>
      </w:r>
      <w:hyperlink r:id="rId169">
        <w:r>
          <w:rPr>
            <w:color w:val="0000FF"/>
          </w:rPr>
          <w:t>постановления</w:t>
        </w:r>
      </w:hyperlink>
      <w:r>
        <w:t xml:space="preserve"> Правительства Ульяновской области от 05.02.2024 N 3/46-П)</w:t>
      </w:r>
    </w:p>
    <w:p w:rsidR="002E3121" w:rsidRDefault="002E3121">
      <w:pPr>
        <w:pStyle w:val="ConsPlusNormal"/>
        <w:jc w:val="both"/>
      </w:pPr>
    </w:p>
    <w:p w:rsidR="002E3121" w:rsidRDefault="002E3121">
      <w:pPr>
        <w:pStyle w:val="ConsPlusTitle"/>
        <w:jc w:val="center"/>
        <w:outlineLvl w:val="4"/>
      </w:pPr>
      <w:r>
        <w:t>Порядок предоставления участнику Госпрограммы переселения</w:t>
      </w:r>
    </w:p>
    <w:p w:rsidR="002E3121" w:rsidRDefault="002E3121">
      <w:pPr>
        <w:pStyle w:val="ConsPlusTitle"/>
        <w:jc w:val="center"/>
      </w:pPr>
      <w:r>
        <w:t>и членам его семьи услуг в сфере здравоохранения</w:t>
      </w:r>
    </w:p>
    <w:p w:rsidR="002E3121" w:rsidRDefault="002E3121">
      <w:pPr>
        <w:pStyle w:val="ConsPlusNormal"/>
        <w:jc w:val="both"/>
      </w:pPr>
    </w:p>
    <w:p w:rsidR="002E3121" w:rsidRDefault="002E3121">
      <w:pPr>
        <w:pStyle w:val="ConsPlusNormal"/>
        <w:ind w:firstLine="540"/>
        <w:jc w:val="both"/>
      </w:pPr>
      <w:r>
        <w:t>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rsidR="002E3121" w:rsidRDefault="002E3121">
      <w:pPr>
        <w:pStyle w:val="ConsPlusNormal"/>
        <w:spacing w:before="22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2E3121" w:rsidRDefault="002E3121">
      <w:pPr>
        <w:pStyle w:val="ConsPlusNormal"/>
        <w:spacing w:before="220"/>
        <w:ind w:firstLine="540"/>
        <w:jc w:val="both"/>
      </w:pPr>
      <w:r>
        <w:t>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rsidR="002E3121" w:rsidRDefault="002E3121">
      <w:pPr>
        <w:pStyle w:val="ConsPlusNormal"/>
        <w:spacing w:before="220"/>
        <w:ind w:firstLine="540"/>
        <w:jc w:val="both"/>
      </w:pPr>
      <w:r>
        <w:t>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rsidR="002E3121" w:rsidRDefault="002E3121">
      <w:pPr>
        <w:pStyle w:val="ConsPlusNormal"/>
        <w:spacing w:before="220"/>
        <w:ind w:firstLine="540"/>
        <w:jc w:val="both"/>
      </w:pPr>
      <w:r>
        <w:t>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E3121" w:rsidRDefault="002E3121">
      <w:pPr>
        <w:pStyle w:val="ConsPlusNormal"/>
        <w:spacing w:before="220"/>
        <w:ind w:firstLine="540"/>
        <w:jc w:val="both"/>
      </w:pPr>
      <w:proofErr w:type="gramStart"/>
      <w:r>
        <w:t xml:space="preserve">первичной медико-санитарной и специализированной медицинской помощи в части </w:t>
      </w:r>
      <w:r>
        <w:lastRenderedPageBreak/>
        <w:t>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w:t>
      </w:r>
      <w:proofErr w:type="gramEnd"/>
      <w:r>
        <w:t xml:space="preserve"> образования в целях раннего (своевременного) выявления немедицинского потребления наркотических средств и психотропных веществ).</w:t>
      </w:r>
    </w:p>
    <w:p w:rsidR="002E3121" w:rsidRDefault="002E3121">
      <w:pPr>
        <w:pStyle w:val="ConsPlusNormal"/>
        <w:spacing w:before="220"/>
        <w:ind w:firstLine="540"/>
        <w:jc w:val="both"/>
      </w:pPr>
      <w:proofErr w:type="gramStart"/>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roofErr w:type="gramEnd"/>
    </w:p>
    <w:p w:rsidR="002E3121" w:rsidRDefault="002E3121">
      <w:pPr>
        <w:pStyle w:val="ConsPlusNormal"/>
        <w:spacing w:before="220"/>
        <w:ind w:firstLine="540"/>
        <w:jc w:val="both"/>
      </w:pPr>
      <w:r>
        <w:t xml:space="preserve">В соответствии со </w:t>
      </w:r>
      <w:hyperlink r:id="rId170">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171">
        <w:r>
          <w:rPr>
            <w:color w:val="0000FF"/>
          </w:rPr>
          <w:t>статьей 2</w:t>
        </w:r>
      </w:hyperlink>
      <w: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2E3121" w:rsidRDefault="002E3121">
      <w:pPr>
        <w:pStyle w:val="ConsPlusNormal"/>
        <w:jc w:val="both"/>
      </w:pPr>
      <w:r>
        <w:t>(</w:t>
      </w:r>
      <w:proofErr w:type="gramStart"/>
      <w:r>
        <w:t>в</w:t>
      </w:r>
      <w:proofErr w:type="gramEnd"/>
      <w:r>
        <w:t xml:space="preserve"> ред. </w:t>
      </w:r>
      <w:hyperlink r:id="rId172">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r>
        <w:t>Информация о порядке выдачи страхового полиса предоставляется при первичном приеме и постановке на учет.</w:t>
      </w:r>
    </w:p>
    <w:p w:rsidR="002E3121" w:rsidRDefault="002E3121">
      <w:pPr>
        <w:pStyle w:val="ConsPlusNormal"/>
        <w:spacing w:before="220"/>
        <w:ind w:firstLine="540"/>
        <w:jc w:val="both"/>
      </w:pPr>
      <w:r>
        <w:t>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2E3121" w:rsidRDefault="002E3121">
      <w:pPr>
        <w:pStyle w:val="ConsPlusNormal"/>
        <w:spacing w:before="220"/>
        <w:ind w:firstLine="540"/>
        <w:jc w:val="both"/>
      </w:pPr>
      <w:proofErr w:type="gramStart"/>
      <w:r>
        <w:t xml:space="preserve">В соответствии с </w:t>
      </w:r>
      <w:hyperlink r:id="rId173">
        <w:r>
          <w:rPr>
            <w:color w:val="0000FF"/>
          </w:rPr>
          <w:t>приказом</w:t>
        </w:r>
      </w:hyperlink>
      <w:r>
        <w:t xml:space="preserve"> Министерства здравоохранения Российской Федерации от 28.02.2019 N 108н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roofErr w:type="gramEnd"/>
    </w:p>
    <w:p w:rsidR="002E3121" w:rsidRDefault="002E3121">
      <w:pPr>
        <w:pStyle w:val="ConsPlusNormal"/>
        <w:spacing w:before="220"/>
        <w:ind w:firstLine="540"/>
        <w:jc w:val="both"/>
      </w:pPr>
      <w:proofErr w:type="gramStart"/>
      <w:r>
        <w:t>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roofErr w:type="gramEnd"/>
    </w:p>
    <w:p w:rsidR="002E3121" w:rsidRDefault="002E3121">
      <w:pPr>
        <w:pStyle w:val="ConsPlusNormal"/>
        <w:spacing w:before="220"/>
        <w:ind w:firstLine="540"/>
        <w:jc w:val="both"/>
      </w:pPr>
      <w:r>
        <w:t>Уполномоченная организация выдает участнику Госпрограммы переселения и членам его семьи следующие документы:</w:t>
      </w:r>
    </w:p>
    <w:p w:rsidR="002E3121" w:rsidRDefault="002E3121">
      <w:pPr>
        <w:pStyle w:val="ConsPlusNormal"/>
        <w:spacing w:before="220"/>
        <w:ind w:firstLine="540"/>
        <w:jc w:val="both"/>
      </w:pPr>
      <w:r>
        <w:t>справку (заключение) об отсутствии заболевания наркоманией;</w:t>
      </w:r>
    </w:p>
    <w:p w:rsidR="002E3121" w:rsidRDefault="002E3121">
      <w:pPr>
        <w:pStyle w:val="ConsPlusNormal"/>
        <w:spacing w:before="220"/>
        <w:ind w:firstLine="540"/>
        <w:jc w:val="both"/>
      </w:pPr>
      <w:proofErr w:type="gramStart"/>
      <w:r>
        <w:t xml:space="preserve">медицинское </w:t>
      </w:r>
      <w:hyperlink r:id="rId174">
        <w:r>
          <w:rPr>
            <w:color w:val="0000FF"/>
          </w:rPr>
          <w:t>заключение</w:t>
        </w:r>
      </w:hyperlink>
      <w:r>
        <w:t xml:space="preserve"> об отсутствии инфекционных заболеваний, предусмотренных перечнем инфекционных заболеваний, представляющих опасность для окружающих, </w:t>
      </w:r>
      <w:r>
        <w:lastRenderedPageBreak/>
        <w:t>утвержденным приказом Министерства здравоохранения Российской Федерации от 19.11.2021 N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наркологических средств или психотропных веществ либо новых потенциально опасных психоактивных веществ и их метаболитов, на наличие или</w:t>
      </w:r>
      <w:proofErr w:type="gramEnd"/>
      <w:r>
        <w:t xml:space="preserve"> </w:t>
      </w:r>
      <w:proofErr w:type="gramStart"/>
      <w:r>
        <w:t>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w:t>
      </w:r>
      <w:proofErr w:type="gramEnd"/>
      <w:r>
        <w:t xml:space="preserve"> заболеваний, представляющих опасность для окружающих";</w:t>
      </w:r>
    </w:p>
    <w:p w:rsidR="002E3121" w:rsidRDefault="002E3121">
      <w:pPr>
        <w:pStyle w:val="ConsPlusNormal"/>
        <w:jc w:val="both"/>
      </w:pPr>
      <w:r>
        <w:t xml:space="preserve">(в ред. </w:t>
      </w:r>
      <w:hyperlink r:id="rId175">
        <w:r>
          <w:rPr>
            <w:color w:val="0000FF"/>
          </w:rPr>
          <w:t>постановления</w:t>
        </w:r>
      </w:hyperlink>
      <w:r>
        <w:t xml:space="preserve"> Правительства Ульяновской области от 10.06.2024 N 15/317-П)</w:t>
      </w:r>
    </w:p>
    <w:p w:rsidR="002E3121" w:rsidRDefault="002E3121">
      <w:pPr>
        <w:pStyle w:val="ConsPlusNormal"/>
        <w:spacing w:before="220"/>
        <w:ind w:firstLine="540"/>
        <w:jc w:val="both"/>
      </w:pPr>
      <w:r>
        <w:t>сертификат об отсутств</w:t>
      </w:r>
      <w:proofErr w:type="gramStart"/>
      <w:r>
        <w:t>ии у у</w:t>
      </w:r>
      <w:proofErr w:type="gramEnd"/>
      <w:r>
        <w:t>частника Госпрограммы переселения и членов его семьи заболевания, вызываемого вирусом иммунодефицита человека (ВИЧ-инфекции).</w:t>
      </w:r>
    </w:p>
    <w:p w:rsidR="002E3121" w:rsidRDefault="002E3121">
      <w:pPr>
        <w:pStyle w:val="ConsPlusNormal"/>
        <w:jc w:val="both"/>
      </w:pPr>
    </w:p>
    <w:p w:rsidR="002E3121" w:rsidRDefault="002E3121">
      <w:pPr>
        <w:pStyle w:val="ConsPlusTitle"/>
        <w:jc w:val="center"/>
        <w:outlineLvl w:val="4"/>
      </w:pPr>
      <w:r>
        <w:t>Порядок предоставления участнику Госпрограммы переселения</w:t>
      </w:r>
    </w:p>
    <w:p w:rsidR="002E3121" w:rsidRDefault="002E3121">
      <w:pPr>
        <w:pStyle w:val="ConsPlusTitle"/>
        <w:jc w:val="center"/>
      </w:pPr>
      <w:r>
        <w:t>и членам его семьи услуг в сфере образования</w:t>
      </w:r>
    </w:p>
    <w:p w:rsidR="002E3121" w:rsidRDefault="002E3121">
      <w:pPr>
        <w:pStyle w:val="ConsPlusNormal"/>
        <w:jc w:val="both"/>
      </w:pPr>
    </w:p>
    <w:p w:rsidR="002E3121" w:rsidRDefault="002E3121">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2E3121" w:rsidRDefault="002E3121">
      <w:pPr>
        <w:pStyle w:val="ConsPlusNormal"/>
        <w:spacing w:before="220"/>
        <w:ind w:firstLine="540"/>
        <w:jc w:val="both"/>
      </w:pPr>
      <w:r>
        <w:t xml:space="preserve">Услуги в сфере образования предоставляются в соответствии с Федеральным </w:t>
      </w:r>
      <w:hyperlink r:id="rId176">
        <w:r>
          <w:rPr>
            <w:color w:val="0000FF"/>
          </w:rPr>
          <w:t>законом</w:t>
        </w:r>
      </w:hyperlink>
      <w:r>
        <w:t xml:space="preserve"> от 29.12.2012 N 273-ФЗ "Об образовании в Российской Федерации" и </w:t>
      </w:r>
      <w:hyperlink r:id="rId177">
        <w:r>
          <w:rPr>
            <w:color w:val="0000FF"/>
          </w:rPr>
          <w:t>Законом</w:t>
        </w:r>
      </w:hyperlink>
      <w:r>
        <w:t xml:space="preserve"> Ульяновской области от 13.08.2013 N 134-ЗО "Об образовании в Ульяновской области".</w:t>
      </w:r>
    </w:p>
    <w:p w:rsidR="002E3121" w:rsidRDefault="002E3121">
      <w:pPr>
        <w:pStyle w:val="ConsPlusNormal"/>
        <w:spacing w:before="220"/>
        <w:ind w:firstLine="540"/>
        <w:jc w:val="both"/>
      </w:pPr>
      <w:r>
        <w:t>Участникам Госпрограммы переселения и членам их семей в рамках указанного мероприятия предусмотрено:</w:t>
      </w:r>
    </w:p>
    <w:p w:rsidR="002E3121" w:rsidRDefault="002E3121">
      <w:pPr>
        <w:pStyle w:val="ConsPlusNormal"/>
        <w:spacing w:before="220"/>
        <w:ind w:firstLine="540"/>
        <w:jc w:val="both"/>
      </w:pPr>
      <w:r>
        <w:t>предоставление мест в дошкольных образовательных организациях в соответствии с очередностью;</w:t>
      </w:r>
    </w:p>
    <w:p w:rsidR="002E3121" w:rsidRDefault="002E3121">
      <w:pPr>
        <w:pStyle w:val="ConsPlusNormal"/>
        <w:spacing w:before="22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2E3121" w:rsidRDefault="002E3121">
      <w:pPr>
        <w:pStyle w:val="ConsPlusNormal"/>
        <w:spacing w:before="220"/>
        <w:ind w:firstLine="540"/>
        <w:jc w:val="both"/>
      </w:pPr>
      <w:proofErr w:type="gramStart"/>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178">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roofErr w:type="gramEnd"/>
    </w:p>
    <w:p w:rsidR="002E3121" w:rsidRDefault="002E3121">
      <w:pPr>
        <w:pStyle w:val="ConsPlusNormal"/>
        <w:jc w:val="both"/>
      </w:pPr>
    </w:p>
    <w:p w:rsidR="002E3121" w:rsidRDefault="002E3121">
      <w:pPr>
        <w:pStyle w:val="ConsPlusTitle"/>
        <w:jc w:val="center"/>
        <w:outlineLvl w:val="4"/>
      </w:pPr>
      <w:r>
        <w:t>Порядок предоставления участнику Госпрограммы переселения</w:t>
      </w:r>
    </w:p>
    <w:p w:rsidR="002E3121" w:rsidRDefault="002E3121">
      <w:pPr>
        <w:pStyle w:val="ConsPlusTitle"/>
        <w:jc w:val="center"/>
      </w:pPr>
      <w:r>
        <w:t>и членам его семьи услуг в сфере социальной защиты населения</w:t>
      </w:r>
    </w:p>
    <w:p w:rsidR="002E3121" w:rsidRDefault="002E3121">
      <w:pPr>
        <w:pStyle w:val="ConsPlusNormal"/>
        <w:jc w:val="center"/>
      </w:pPr>
    </w:p>
    <w:p w:rsidR="002E3121" w:rsidRDefault="002E3121">
      <w:pPr>
        <w:pStyle w:val="ConsPlusNormal"/>
        <w:jc w:val="center"/>
      </w:pPr>
      <w:proofErr w:type="gramStart"/>
      <w:r>
        <w:t xml:space="preserve">(в ред. </w:t>
      </w:r>
      <w:hyperlink r:id="rId179">
        <w:r>
          <w:rPr>
            <w:color w:val="0000FF"/>
          </w:rPr>
          <w:t>постановления</w:t>
        </w:r>
      </w:hyperlink>
      <w:r>
        <w:t xml:space="preserve"> Правительства Ульяновской области</w:t>
      </w:r>
      <w:proofErr w:type="gramEnd"/>
    </w:p>
    <w:p w:rsidR="002E3121" w:rsidRDefault="002E3121">
      <w:pPr>
        <w:pStyle w:val="ConsPlusNormal"/>
        <w:jc w:val="center"/>
      </w:pPr>
      <w:r>
        <w:t>от 19.12.2024 N 35/757-П)</w:t>
      </w:r>
    </w:p>
    <w:p w:rsidR="002E3121" w:rsidRDefault="002E3121">
      <w:pPr>
        <w:pStyle w:val="ConsPlusNormal"/>
        <w:jc w:val="both"/>
      </w:pPr>
    </w:p>
    <w:p w:rsidR="002E3121" w:rsidRDefault="002E3121">
      <w:pPr>
        <w:pStyle w:val="ConsPlusNormal"/>
        <w:ind w:firstLine="540"/>
        <w:jc w:val="both"/>
      </w:pPr>
      <w:proofErr w:type="gramStart"/>
      <w:r>
        <w:t xml:space="preserve">В соответствии с Федеральным </w:t>
      </w:r>
      <w:hyperlink r:id="rId180">
        <w:r>
          <w:rPr>
            <w:color w:val="0000FF"/>
          </w:rPr>
          <w:t>законом</w:t>
        </w:r>
      </w:hyperlink>
      <w:r>
        <w:t xml:space="preserve"> от 28.12.2013 N 442-ФЗ "Об основах социального обслуживания граждан в Российской Федерации" и </w:t>
      </w:r>
      <w:hyperlink r:id="rId181">
        <w:r>
          <w:rPr>
            <w:color w:val="0000FF"/>
          </w:rPr>
          <w:t>Законом</w:t>
        </w:r>
      </w:hyperlink>
      <w:r>
        <w:t xml:space="preserve"> Ульяновской области от 06.11.2014 N 174-ЗО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w:t>
      </w:r>
      <w:r>
        <w:lastRenderedPageBreak/>
        <w:t>право на получение услуг в сфере социального обслуживания граждан.</w:t>
      </w:r>
      <w:proofErr w:type="gramEnd"/>
    </w:p>
    <w:p w:rsidR="002E3121" w:rsidRDefault="002E3121">
      <w:pPr>
        <w:pStyle w:val="ConsPlusNormal"/>
        <w:spacing w:before="22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182">
        <w:r>
          <w:rPr>
            <w:color w:val="0000FF"/>
          </w:rPr>
          <w:t>Положением</w:t>
        </w:r>
      </w:hyperlink>
      <w:r>
        <w:t xml:space="preserve"> о Министерстве социального развития Ульяновской области, утвержденным постановлением Правительства Ульяновской области от 16.11.2018 N 25/564-П "О Министерстве социального развития Ульяновской области".</w:t>
      </w:r>
    </w:p>
    <w:p w:rsidR="002E3121" w:rsidRDefault="002E3121">
      <w:pPr>
        <w:pStyle w:val="ConsPlusNormal"/>
        <w:spacing w:before="220"/>
        <w:ind w:firstLine="540"/>
        <w:jc w:val="both"/>
      </w:pPr>
      <w:proofErr w:type="gramStart"/>
      <w:r>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абонентский номер телефонной связи (8422) 37-05-03, soc.sobes@gmail.com, и его отделениями:</w:t>
      </w:r>
      <w:proofErr w:type="gramEnd"/>
    </w:p>
    <w:p w:rsidR="002E3121" w:rsidRDefault="002E3121">
      <w:pPr>
        <w:pStyle w:val="ConsPlusNormal"/>
        <w:spacing w:before="220"/>
        <w:ind w:firstLine="540"/>
        <w:jc w:val="both"/>
      </w:pPr>
      <w:r>
        <w:t>в г. Ульяновске:</w:t>
      </w:r>
    </w:p>
    <w:p w:rsidR="002E3121" w:rsidRDefault="002E3121">
      <w:pPr>
        <w:pStyle w:val="ConsPlusNormal"/>
        <w:spacing w:before="220"/>
        <w:ind w:firstLine="540"/>
        <w:jc w:val="both"/>
      </w:pPr>
      <w:r>
        <w:t>по Засвияжскому району: ул. 50 лет ВЛКСМ, д. 22а, абонентский номер телефонной связи (8422) 48-23-46, sulgul69@mail.ru;</w:t>
      </w:r>
    </w:p>
    <w:p w:rsidR="002E3121" w:rsidRDefault="002E3121">
      <w:pPr>
        <w:pStyle w:val="ConsPlusNormal"/>
        <w:spacing w:before="220"/>
        <w:ind w:firstLine="540"/>
        <w:jc w:val="both"/>
      </w:pPr>
      <w:r>
        <w:t>по Заволжскому району: г. Ульяновск, пр-т Ленинского Комсомола, д. 39, абонентский номер телефонной связи (8422) 54-02-15, lencom_zav@mail.ru;</w:t>
      </w:r>
    </w:p>
    <w:p w:rsidR="002E3121" w:rsidRDefault="002E3121">
      <w:pPr>
        <w:pStyle w:val="ConsPlusNormal"/>
        <w:spacing w:before="220"/>
        <w:ind w:firstLine="540"/>
        <w:jc w:val="both"/>
      </w:pPr>
      <w:r>
        <w:t>по Ленинскому району: ул. Карла Маркса, д. 19, абонентский номер телефонной связи (8422) 42-07-45, kszn_len@is73.ru;</w:t>
      </w:r>
    </w:p>
    <w:p w:rsidR="002E3121" w:rsidRDefault="002E3121">
      <w:pPr>
        <w:pStyle w:val="ConsPlusNormal"/>
        <w:spacing w:before="220"/>
        <w:ind w:firstLine="540"/>
        <w:jc w:val="both"/>
      </w:pPr>
      <w:r>
        <w:t xml:space="preserve">по Железнодорожному району: ул. </w:t>
      </w:r>
      <w:proofErr w:type="gramStart"/>
      <w:r>
        <w:t>Локомотивная</w:t>
      </w:r>
      <w:proofErr w:type="gramEnd"/>
      <w:r>
        <w:t>, д. 89, абонентский номер телефонной связи (8422) 35-92-31, kszn_zhd@mail.ru;</w:t>
      </w:r>
    </w:p>
    <w:p w:rsidR="002E3121" w:rsidRDefault="002E3121">
      <w:pPr>
        <w:pStyle w:val="ConsPlusNormal"/>
        <w:spacing w:before="220"/>
        <w:ind w:firstLine="540"/>
        <w:jc w:val="both"/>
      </w:pPr>
      <w:r>
        <w:t>по Ульяновской области:</w:t>
      </w:r>
    </w:p>
    <w:p w:rsidR="002E3121" w:rsidRDefault="002E3121">
      <w:pPr>
        <w:pStyle w:val="ConsPlusNormal"/>
        <w:spacing w:before="220"/>
        <w:ind w:firstLine="540"/>
        <w:jc w:val="both"/>
      </w:pPr>
      <w:r>
        <w:t xml:space="preserve">г. Новоульяновск, ул. </w:t>
      </w:r>
      <w:proofErr w:type="gramStart"/>
      <w:r>
        <w:t>Ульяновская</w:t>
      </w:r>
      <w:proofErr w:type="gramEnd"/>
      <w:r>
        <w:t>, д. 29, абонентский номер телефонной связи (84255) 7-24-22, nvuludszn@mail.ru;</w:t>
      </w:r>
    </w:p>
    <w:p w:rsidR="002E3121" w:rsidRDefault="002E3121">
      <w:pPr>
        <w:pStyle w:val="ConsPlusNormal"/>
        <w:spacing w:before="220"/>
        <w:ind w:firstLine="540"/>
        <w:jc w:val="both"/>
      </w:pPr>
      <w:r>
        <w:t>г. Димитровград, ул. Мелекесская, д. 34А, абонентский номер телефонной связи (84235) 2-41-42, socdd@mail.ru;</w:t>
      </w:r>
    </w:p>
    <w:p w:rsidR="002E3121" w:rsidRDefault="002E3121">
      <w:pPr>
        <w:pStyle w:val="ConsPlusNormal"/>
        <w:spacing w:before="220"/>
        <w:ind w:firstLine="540"/>
        <w:jc w:val="both"/>
      </w:pPr>
      <w:r>
        <w:t xml:space="preserve">Базарносызганский район, р.п. Базарный Сызган, ул. </w:t>
      </w:r>
      <w:proofErr w:type="gramStart"/>
      <w:r>
        <w:t>Советская</w:t>
      </w:r>
      <w:proofErr w:type="gramEnd"/>
      <w:r>
        <w:t>, д. 68, абонентский номер телефонной связи (84240) 2-16-17, bazksznb@yandex.ru;</w:t>
      </w:r>
    </w:p>
    <w:p w:rsidR="002E3121" w:rsidRDefault="002E3121">
      <w:pPr>
        <w:pStyle w:val="ConsPlusNormal"/>
        <w:spacing w:before="220"/>
        <w:ind w:firstLine="540"/>
        <w:jc w:val="both"/>
      </w:pPr>
      <w:r>
        <w:t xml:space="preserve">Барышский район, г. Барыш, ул. </w:t>
      </w:r>
      <w:proofErr w:type="gramStart"/>
      <w:r>
        <w:t>Красноармейская</w:t>
      </w:r>
      <w:proofErr w:type="gramEnd"/>
      <w:r>
        <w:t>, д. 1А, абонентский номер телефонной связи (84253) 2-28-29, barish@is73.ru;</w:t>
      </w:r>
    </w:p>
    <w:p w:rsidR="002E3121" w:rsidRDefault="002E3121">
      <w:pPr>
        <w:pStyle w:val="ConsPlusNormal"/>
        <w:spacing w:before="220"/>
        <w:ind w:firstLine="540"/>
        <w:jc w:val="both"/>
      </w:pPr>
      <w:r>
        <w:t>Вешкаймский район, р.п. Вешкайма, ул. Комсомольская, д. 26, абонентский номер телефонной связи (84243) 2-26-28, veshk_udszn@mail.ru;</w:t>
      </w:r>
    </w:p>
    <w:p w:rsidR="002E3121" w:rsidRDefault="002E3121">
      <w:pPr>
        <w:pStyle w:val="ConsPlusNormal"/>
        <w:spacing w:before="220"/>
        <w:ind w:firstLine="540"/>
        <w:jc w:val="both"/>
      </w:pPr>
      <w:proofErr w:type="gramStart"/>
      <w:r>
        <w:t>Инзенский район, г. Инза, ул. Красных бойцов, д. 46, абонентский номер телефонной связи (84241) 2-49-05, 06sobes73@list.ru;</w:t>
      </w:r>
      <w:proofErr w:type="gramEnd"/>
    </w:p>
    <w:p w:rsidR="002E3121" w:rsidRDefault="002E3121">
      <w:pPr>
        <w:pStyle w:val="ConsPlusNormal"/>
        <w:spacing w:before="220"/>
        <w:ind w:firstLine="540"/>
        <w:jc w:val="both"/>
      </w:pPr>
      <w:r>
        <w:t>Карсунский район, р.п. Карсун, ул. Тельмана, д. 10, абонентский номер телефонной связи (84246) 2-48-01, ksznkar@mail.ru;</w:t>
      </w:r>
    </w:p>
    <w:p w:rsidR="002E3121" w:rsidRDefault="002E3121">
      <w:pPr>
        <w:pStyle w:val="ConsPlusNormal"/>
        <w:spacing w:before="220"/>
        <w:ind w:firstLine="540"/>
        <w:jc w:val="both"/>
      </w:pPr>
      <w:r>
        <w:t xml:space="preserve">Кузоватовский район, р.п. Кузоватово, ул. </w:t>
      </w:r>
      <w:proofErr w:type="gramStart"/>
      <w:r>
        <w:t>Октябрьская</w:t>
      </w:r>
      <w:proofErr w:type="gramEnd"/>
      <w:r>
        <w:t>, д. 10, абонентский номер телефонной связи (84237) 2-34-57, pestovayk@is73.ru;</w:t>
      </w:r>
    </w:p>
    <w:p w:rsidR="002E3121" w:rsidRDefault="002E3121">
      <w:pPr>
        <w:pStyle w:val="ConsPlusNormal"/>
        <w:spacing w:before="220"/>
        <w:ind w:firstLine="540"/>
        <w:jc w:val="both"/>
      </w:pPr>
      <w:r>
        <w:t>Майнский район, р.п. Майна, ул. Полбина, д. 1А, абонентский номер телефонной связи (84244) 2-15-49, mainaudszn@mail.ru;</w:t>
      </w:r>
    </w:p>
    <w:p w:rsidR="002E3121" w:rsidRDefault="002E3121">
      <w:pPr>
        <w:pStyle w:val="ConsPlusNormal"/>
        <w:spacing w:before="220"/>
        <w:ind w:firstLine="540"/>
        <w:jc w:val="both"/>
      </w:pPr>
      <w:r>
        <w:lastRenderedPageBreak/>
        <w:t xml:space="preserve">Николаевский район, р.п. </w:t>
      </w:r>
      <w:proofErr w:type="gramStart"/>
      <w:r>
        <w:t>Николаевка, пл. Ленина, д. 1, абонентский номер телефонной связи (84247) 2-17-90, udsznnik@rambler.ru;</w:t>
      </w:r>
      <w:proofErr w:type="gramEnd"/>
    </w:p>
    <w:p w:rsidR="002E3121" w:rsidRDefault="002E3121">
      <w:pPr>
        <w:pStyle w:val="ConsPlusNormal"/>
        <w:spacing w:before="220"/>
        <w:ind w:firstLine="540"/>
        <w:jc w:val="both"/>
      </w:pPr>
      <w:r>
        <w:t xml:space="preserve">Новомалыклинский район, </w:t>
      </w:r>
      <w:proofErr w:type="gramStart"/>
      <w:r>
        <w:t>с</w:t>
      </w:r>
      <w:proofErr w:type="gramEnd"/>
      <w:r>
        <w:t xml:space="preserve">. </w:t>
      </w:r>
      <w:proofErr w:type="gramStart"/>
      <w:r>
        <w:t>Новая</w:t>
      </w:r>
      <w:proofErr w:type="gramEnd"/>
      <w:r>
        <w:t xml:space="preserve"> Малыкла, ул. Кооперативная, д. 32, абонентский номер телефонной связи (84232) 2-21-05, newmalikla@is73.ru;</w:t>
      </w:r>
    </w:p>
    <w:p w:rsidR="002E3121" w:rsidRDefault="002E3121">
      <w:pPr>
        <w:pStyle w:val="ConsPlusNormal"/>
        <w:spacing w:before="220"/>
        <w:ind w:firstLine="540"/>
        <w:jc w:val="both"/>
      </w:pPr>
      <w:r>
        <w:t xml:space="preserve">Новоспасский район, р.п. Новоспасское, ул. </w:t>
      </w:r>
      <w:proofErr w:type="gramStart"/>
      <w:r>
        <w:t>Советская</w:t>
      </w:r>
      <w:proofErr w:type="gramEnd"/>
      <w:r>
        <w:t>, д. 117, абонентский номер телефонной связи (84238) 2-19-02, novospasskoe@is73.ru;</w:t>
      </w:r>
    </w:p>
    <w:p w:rsidR="002E3121" w:rsidRDefault="002E3121">
      <w:pPr>
        <w:pStyle w:val="ConsPlusNormal"/>
        <w:spacing w:before="220"/>
        <w:ind w:firstLine="540"/>
        <w:jc w:val="both"/>
      </w:pPr>
      <w:r>
        <w:t>Павловский район, р.п. Павловка, ул. 50 лет ВЛКСМ, д. 6, абонентский номер телефонной связи (84248) 2-13-04, pavlovka@is73.ru;</w:t>
      </w:r>
    </w:p>
    <w:p w:rsidR="002E3121" w:rsidRDefault="002E3121">
      <w:pPr>
        <w:pStyle w:val="ConsPlusNormal"/>
        <w:spacing w:before="220"/>
        <w:ind w:firstLine="540"/>
        <w:jc w:val="both"/>
      </w:pPr>
      <w:r>
        <w:t xml:space="preserve">Радищевский район, р.п. Радищево, ул. </w:t>
      </w:r>
      <w:proofErr w:type="gramStart"/>
      <w:r>
        <w:t>Кооперативная</w:t>
      </w:r>
      <w:proofErr w:type="gramEnd"/>
      <w:r>
        <w:t>, д. 5, абонентский номер телефонной связи (84239) 2-18-50, radkszn@mail.ru;</w:t>
      </w:r>
    </w:p>
    <w:p w:rsidR="002E3121" w:rsidRDefault="002E3121">
      <w:pPr>
        <w:pStyle w:val="ConsPlusNormal"/>
        <w:spacing w:before="220"/>
        <w:ind w:firstLine="540"/>
        <w:jc w:val="both"/>
      </w:pPr>
      <w:r>
        <w:t>Старокулаткинский район, р.п. Старая Кулатка, ул. Пионерская, д. 12, абонентский номер телефонной связи (84249) 2-11-51, stkulatka@is73.ru;</w:t>
      </w:r>
    </w:p>
    <w:p w:rsidR="002E3121" w:rsidRDefault="002E3121">
      <w:pPr>
        <w:pStyle w:val="ConsPlusNormal"/>
        <w:spacing w:before="220"/>
        <w:ind w:firstLine="540"/>
        <w:jc w:val="both"/>
      </w:pPr>
      <w:r>
        <w:t xml:space="preserve">Старомайнский район, р.п. </w:t>
      </w:r>
      <w:proofErr w:type="gramStart"/>
      <w:r>
        <w:t>Старая Майна, пл. Ленина, д. 4, абонентские номера телефонной связи: (84230) 2-34-91, (84230) 2-38-50, Stmayna@is73.ru;</w:t>
      </w:r>
      <w:proofErr w:type="gramEnd"/>
    </w:p>
    <w:p w:rsidR="002E3121" w:rsidRDefault="002E3121">
      <w:pPr>
        <w:pStyle w:val="ConsPlusNormal"/>
        <w:spacing w:before="220"/>
        <w:ind w:firstLine="540"/>
        <w:jc w:val="both"/>
      </w:pPr>
      <w:r>
        <w:t xml:space="preserve">Сенгилеевский район, г. Сенгилей, ул. </w:t>
      </w:r>
      <w:proofErr w:type="gramStart"/>
      <w:r>
        <w:t>Октябрьская</w:t>
      </w:r>
      <w:proofErr w:type="gramEnd"/>
      <w:r>
        <w:t>, д. 34, абонентский номер телефонной связи (84233) 2-21-79, sengiley@is73.ru;</w:t>
      </w:r>
    </w:p>
    <w:p w:rsidR="002E3121" w:rsidRDefault="002E3121">
      <w:pPr>
        <w:pStyle w:val="ConsPlusNormal"/>
        <w:spacing w:before="220"/>
        <w:ind w:firstLine="540"/>
        <w:jc w:val="both"/>
      </w:pPr>
      <w:r>
        <w:t xml:space="preserve">Сурский район, р.п. Сурское, ул. </w:t>
      </w:r>
      <w:proofErr w:type="gramStart"/>
      <w:r>
        <w:t>Советская</w:t>
      </w:r>
      <w:proofErr w:type="gramEnd"/>
      <w:r>
        <w:t>, д. 66, абонентский номер телефонной связи (84242) 2-23-66, surskoe@is73.ru;</w:t>
      </w:r>
    </w:p>
    <w:p w:rsidR="002E3121" w:rsidRDefault="002E3121">
      <w:pPr>
        <w:pStyle w:val="ConsPlusNormal"/>
        <w:spacing w:before="220"/>
        <w:ind w:firstLine="540"/>
        <w:jc w:val="both"/>
      </w:pPr>
      <w:r>
        <w:t>Тереньгульский район, р.п. Тереньга, ул. Ульяновская, д. 26, абонентский номер телефонной связи (84234) 2-26-71, tersoc@mail.ru;</w:t>
      </w:r>
    </w:p>
    <w:p w:rsidR="002E3121" w:rsidRDefault="002E3121">
      <w:pPr>
        <w:pStyle w:val="ConsPlusNormal"/>
        <w:spacing w:before="220"/>
        <w:ind w:firstLine="540"/>
        <w:jc w:val="both"/>
      </w:pPr>
      <w:r>
        <w:t xml:space="preserve">Ульяновский район, р.п. </w:t>
      </w:r>
      <w:proofErr w:type="gramStart"/>
      <w:r>
        <w:t>Ишеевка, ул. Новокомбинатовская, д. 11, абонентский номер телефонной связи (84254) 2-07-22, ulkszn@mail.ru;</w:t>
      </w:r>
      <w:proofErr w:type="gramEnd"/>
    </w:p>
    <w:p w:rsidR="002E3121" w:rsidRDefault="002E3121">
      <w:pPr>
        <w:pStyle w:val="ConsPlusNormal"/>
        <w:spacing w:before="220"/>
        <w:ind w:firstLine="540"/>
        <w:jc w:val="both"/>
      </w:pPr>
      <w:r>
        <w:t xml:space="preserve">Цильнинский район, с. Большое Нагаткино, ул. </w:t>
      </w:r>
      <w:proofErr w:type="gramStart"/>
      <w:r>
        <w:t>Советская</w:t>
      </w:r>
      <w:proofErr w:type="gramEnd"/>
      <w:r>
        <w:t>, д. 18, абонентский номер телефонной связи (84245) 2-22-56, Bignagatkino@is73.ru;</w:t>
      </w:r>
    </w:p>
    <w:p w:rsidR="002E3121" w:rsidRDefault="002E3121">
      <w:pPr>
        <w:pStyle w:val="ConsPlusNormal"/>
        <w:spacing w:before="220"/>
        <w:ind w:firstLine="540"/>
        <w:jc w:val="both"/>
      </w:pPr>
      <w:r>
        <w:t>Чердаклинский район, р.п. Чердаклы, ул. 50 лет ВЛКСМ, д. 5, абонентский номер телефонной связи (84231) 2-11-45, udszn@yandex.ru.</w:t>
      </w:r>
    </w:p>
    <w:p w:rsidR="002E3121" w:rsidRDefault="002E3121">
      <w:pPr>
        <w:pStyle w:val="ConsPlusNormal"/>
        <w:jc w:val="both"/>
      </w:pPr>
    </w:p>
    <w:p w:rsidR="002E3121" w:rsidRDefault="002E3121">
      <w:pPr>
        <w:pStyle w:val="ConsPlusTitle"/>
        <w:jc w:val="center"/>
        <w:outlineLvl w:val="4"/>
      </w:pPr>
      <w:r>
        <w:t>Порядок предоставления участнику Госпрограммы переселения</w:t>
      </w:r>
    </w:p>
    <w:p w:rsidR="002E3121" w:rsidRDefault="002E3121">
      <w:pPr>
        <w:pStyle w:val="ConsPlusTitle"/>
        <w:jc w:val="center"/>
      </w:pPr>
      <w:r>
        <w:t xml:space="preserve">и членам его семьи услуги подтверждения </w:t>
      </w:r>
      <w:proofErr w:type="gramStart"/>
      <w:r>
        <w:t>иностранных</w:t>
      </w:r>
      <w:proofErr w:type="gramEnd"/>
    </w:p>
    <w:p w:rsidR="002E3121" w:rsidRDefault="002E3121">
      <w:pPr>
        <w:pStyle w:val="ConsPlusTitle"/>
        <w:jc w:val="center"/>
      </w:pPr>
      <w:r>
        <w:t>документов об образовании (нострификации)</w:t>
      </w:r>
    </w:p>
    <w:p w:rsidR="002E3121" w:rsidRDefault="002E3121">
      <w:pPr>
        <w:pStyle w:val="ConsPlusTitle"/>
        <w:jc w:val="center"/>
      </w:pPr>
      <w:r>
        <w:t>по медицинским и фармацевтическим специальностям</w:t>
      </w:r>
    </w:p>
    <w:p w:rsidR="002E3121" w:rsidRDefault="002E3121">
      <w:pPr>
        <w:pStyle w:val="ConsPlusNormal"/>
        <w:jc w:val="both"/>
      </w:pPr>
    </w:p>
    <w:p w:rsidR="002E3121" w:rsidRDefault="002E3121">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2E3121" w:rsidRDefault="002E3121">
      <w:pPr>
        <w:pStyle w:val="ConsPlusNormal"/>
        <w:spacing w:before="220"/>
        <w:ind w:firstLine="540"/>
        <w:jc w:val="both"/>
      </w:pPr>
      <w:proofErr w:type="gramStart"/>
      <w:r>
        <w:t xml:space="preserve">В соответствии с </w:t>
      </w:r>
      <w:hyperlink r:id="rId183">
        <w:r>
          <w:rPr>
            <w:color w:val="0000FF"/>
          </w:rPr>
          <w:t>пунктом 4 части 1 статьи 100</w:t>
        </w:r>
      </w:hyperlink>
      <w:r>
        <w:t xml:space="preserve"> Закона N 323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w:t>
      </w:r>
      <w:proofErr w:type="gramEnd"/>
      <w:r>
        <w:t xml:space="preserve"> получения сертификата специалиста, если иное не предусмотрено международными договорами </w:t>
      </w:r>
      <w:r>
        <w:lastRenderedPageBreak/>
        <w:t>Российской Федерации.</w:t>
      </w:r>
    </w:p>
    <w:p w:rsidR="002E3121" w:rsidRDefault="002E3121">
      <w:pPr>
        <w:pStyle w:val="ConsPlusNormal"/>
        <w:spacing w:before="220"/>
        <w:ind w:firstLine="540"/>
        <w:jc w:val="both"/>
      </w:pPr>
      <w:r>
        <w:t xml:space="preserve">Признание в Российской Федерации образования и (или) квалификации, </w:t>
      </w:r>
      <w:proofErr w:type="gramStart"/>
      <w:r>
        <w:t>полученных</w:t>
      </w:r>
      <w:proofErr w:type="gramEnd"/>
      <w:r>
        <w:t xml:space="preserve"> в иностранном государстве, осуществляется в соответствии с Федеральным </w:t>
      </w:r>
      <w:hyperlink r:id="rId184">
        <w:r>
          <w:rPr>
            <w:color w:val="0000FF"/>
          </w:rPr>
          <w:t>законом</w:t>
        </w:r>
      </w:hyperlink>
      <w:r>
        <w:t xml:space="preserve"> от 29.12.2012 N 273-ФЗ "Об образовании в Российской Федерации" (далее - Закон).</w:t>
      </w:r>
    </w:p>
    <w:p w:rsidR="002E3121" w:rsidRDefault="002E3121">
      <w:pPr>
        <w:pStyle w:val="ConsPlusNormal"/>
        <w:spacing w:before="220"/>
        <w:ind w:firstLine="540"/>
        <w:jc w:val="both"/>
      </w:pPr>
      <w:r>
        <w:t xml:space="preserve">Согласно </w:t>
      </w:r>
      <w:hyperlink r:id="rId185">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2E3121" w:rsidRDefault="002E3121">
      <w:pPr>
        <w:pStyle w:val="ConsPlusNormal"/>
        <w:spacing w:before="220"/>
        <w:ind w:firstLine="540"/>
        <w:jc w:val="both"/>
      </w:pPr>
      <w:r>
        <w:t xml:space="preserve">В соответствии с </w:t>
      </w:r>
      <w:hyperlink r:id="rId186">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2E3121" w:rsidRDefault="002E3121">
      <w:pPr>
        <w:pStyle w:val="ConsPlusNormal"/>
        <w:spacing w:before="220"/>
        <w:ind w:firstLine="540"/>
        <w:jc w:val="both"/>
      </w:pPr>
      <w:proofErr w:type="gramStart"/>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187">
        <w:r>
          <w:rPr>
            <w:color w:val="0000FF"/>
          </w:rPr>
          <w:t>частей 4</w:t>
        </w:r>
      </w:hyperlink>
      <w:r>
        <w:t xml:space="preserve"> - </w:t>
      </w:r>
      <w:hyperlink r:id="rId188">
        <w:r>
          <w:rPr>
            <w:color w:val="0000FF"/>
          </w:rPr>
          <w:t>11 статьи 107</w:t>
        </w:r>
      </w:hyperlink>
      <w:r>
        <w:t xml:space="preserve"> Закона в соответствии с Административным </w:t>
      </w:r>
      <w:hyperlink r:id="rId189">
        <w:r>
          <w:rPr>
            <w:color w:val="0000FF"/>
          </w:rPr>
          <w:t>регламентом</w:t>
        </w:r>
      </w:hyperlink>
      <w:r>
        <w:t xml:space="preserve"> предоставления Федеральной службой по</w:t>
      </w:r>
      <w:proofErr w:type="gramEnd"/>
      <w:r>
        <w:t xml:space="preserve"> </w:t>
      </w:r>
      <w:proofErr w:type="gramStart"/>
      <w:r>
        <w:t>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26.07.2023 N 1443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w:t>
      </w:r>
      <w:proofErr w:type="gramEnd"/>
      <w:r>
        <w:t xml:space="preserve"> иностранном </w:t>
      </w:r>
      <w:proofErr w:type="gramStart"/>
      <w:r>
        <w:t>государстве</w:t>
      </w:r>
      <w:proofErr w:type="gramEnd"/>
      <w:r>
        <w:t>".</w:t>
      </w:r>
    </w:p>
    <w:p w:rsidR="002E3121" w:rsidRDefault="002E3121">
      <w:pPr>
        <w:pStyle w:val="ConsPlusNormal"/>
        <w:jc w:val="both"/>
      </w:pPr>
      <w:r>
        <w:t xml:space="preserve">(в ред. </w:t>
      </w:r>
      <w:hyperlink r:id="rId190">
        <w:r>
          <w:rPr>
            <w:color w:val="0000FF"/>
          </w:rPr>
          <w:t>постановления</w:t>
        </w:r>
      </w:hyperlink>
      <w:r>
        <w:t xml:space="preserve"> Правительства Ульяновской области от 10.06.2024 N 15/317-П)</w:t>
      </w:r>
    </w:p>
    <w:p w:rsidR="002E3121" w:rsidRDefault="002E3121">
      <w:pPr>
        <w:pStyle w:val="ConsPlusNormal"/>
        <w:spacing w:before="22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hyperlink r:id="rId191">
        <w:r>
          <w:rPr>
            <w:color w:val="0000FF"/>
          </w:rPr>
          <w:t>www.obrnadzor.gov.ru</w:t>
        </w:r>
      </w:hyperlink>
      <w:r>
        <w:t>, абонентский номер телефонной связи для консультаций (495) 317-17-10).</w:t>
      </w:r>
    </w:p>
    <w:p w:rsidR="002E3121" w:rsidRDefault="002E3121">
      <w:pPr>
        <w:pStyle w:val="ConsPlusNormal"/>
        <w:jc w:val="both"/>
      </w:pPr>
      <w:r>
        <w:t xml:space="preserve">(в ред. </w:t>
      </w:r>
      <w:hyperlink r:id="rId192">
        <w:r>
          <w:rPr>
            <w:color w:val="0000FF"/>
          </w:rPr>
          <w:t>постановления</w:t>
        </w:r>
      </w:hyperlink>
      <w:r>
        <w:t xml:space="preserve"> Правительства Ульяновской области от 19.12.2024 N 35/757-П)</w:t>
      </w:r>
    </w:p>
    <w:p w:rsidR="002E3121" w:rsidRDefault="002E3121">
      <w:pPr>
        <w:pStyle w:val="ConsPlusNormal"/>
        <w:spacing w:before="220"/>
        <w:ind w:firstLine="540"/>
        <w:jc w:val="both"/>
      </w:pPr>
      <w:r>
        <w:t xml:space="preserve">Признание в Российской Федерации образования и (или) квалификации, ученых степеней и ученых званий, полученных в иностранном государстве, федеральным государственным бюджетным учреждением "Национальное аккредитационное агентство в сфере образования" (ФБГУ "Росаккредагентство"), признанным уполномоченной организацией в соответствии с </w:t>
      </w:r>
      <w:hyperlink r:id="rId193">
        <w:r>
          <w:rPr>
            <w:color w:val="0000FF"/>
          </w:rPr>
          <w:t>распоряжением</w:t>
        </w:r>
      </w:hyperlink>
      <w:r>
        <w:t xml:space="preserve"> Правительства Российской Федерации от 18.05.2023 N 1297-р.</w:t>
      </w:r>
    </w:p>
    <w:p w:rsidR="002E3121" w:rsidRDefault="002E3121">
      <w:pPr>
        <w:pStyle w:val="ConsPlusNormal"/>
        <w:jc w:val="both"/>
      </w:pPr>
      <w:r>
        <w:t xml:space="preserve">(в ред. </w:t>
      </w:r>
      <w:hyperlink r:id="rId194">
        <w:r>
          <w:rPr>
            <w:color w:val="0000FF"/>
          </w:rPr>
          <w:t>постановления</w:t>
        </w:r>
      </w:hyperlink>
      <w:r>
        <w:t xml:space="preserve"> Правительства Ульяновской области от 10.06.2024 N 15/317-П)</w:t>
      </w:r>
    </w:p>
    <w:p w:rsidR="002E3121" w:rsidRDefault="002E3121">
      <w:pPr>
        <w:pStyle w:val="ConsPlusNormal"/>
        <w:spacing w:before="220"/>
        <w:ind w:firstLine="540"/>
        <w:jc w:val="both"/>
      </w:pPr>
      <w:proofErr w:type="gramStart"/>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"Росаккредагентство" (</w:t>
      </w:r>
      <w:hyperlink r:id="rId195">
        <w:r>
          <w:rPr>
            <w:color w:val="0000FF"/>
          </w:rPr>
          <w:t>nic.gov.ru</w:t>
        </w:r>
      </w:hyperlink>
      <w:r>
        <w:t>), а также по адресу: 119049, г. Москва, Ленинский проспект, д. 2А (этаж 6А), или по абонентскому номеру телефонной связи справочной службы</w:t>
      </w:r>
      <w:proofErr w:type="gramEnd"/>
      <w:r>
        <w:t xml:space="preserve"> ФГБУ "Росаккредагентство" (495) 317-17-10.</w:t>
      </w:r>
    </w:p>
    <w:p w:rsidR="002E3121" w:rsidRDefault="002E3121">
      <w:pPr>
        <w:pStyle w:val="ConsPlusNormal"/>
        <w:jc w:val="both"/>
      </w:pPr>
      <w:r>
        <w:t xml:space="preserve">(в ред. постановлений Правительства Ульяновской области от 10.06.2024 </w:t>
      </w:r>
      <w:hyperlink r:id="rId196">
        <w:r>
          <w:rPr>
            <w:color w:val="0000FF"/>
          </w:rPr>
          <w:t>N 15/317-П</w:t>
        </w:r>
      </w:hyperlink>
      <w:r>
        <w:t xml:space="preserve">, от 19.12.2024 </w:t>
      </w:r>
      <w:hyperlink r:id="rId197">
        <w:r>
          <w:rPr>
            <w:color w:val="0000FF"/>
          </w:rPr>
          <w:t>N 35/757-П</w:t>
        </w:r>
      </w:hyperlink>
      <w:r>
        <w:t>)</w:t>
      </w:r>
    </w:p>
    <w:p w:rsidR="002E3121" w:rsidRDefault="002E3121">
      <w:pPr>
        <w:pStyle w:val="ConsPlusNormal"/>
        <w:jc w:val="both"/>
      </w:pPr>
    </w:p>
    <w:p w:rsidR="002E3121" w:rsidRDefault="002E3121">
      <w:pPr>
        <w:pStyle w:val="ConsPlusTitle"/>
        <w:jc w:val="center"/>
        <w:outlineLvl w:val="4"/>
      </w:pPr>
      <w:r>
        <w:lastRenderedPageBreak/>
        <w:t>Порядок предоставления участнику Госпрограммы переселения</w:t>
      </w:r>
    </w:p>
    <w:p w:rsidR="002E3121" w:rsidRDefault="002E3121">
      <w:pPr>
        <w:pStyle w:val="ConsPlusTitle"/>
        <w:jc w:val="center"/>
      </w:pPr>
      <w:r>
        <w:t>и членам его семьи услуг в сфере содействия</w:t>
      </w:r>
    </w:p>
    <w:p w:rsidR="002E3121" w:rsidRDefault="002E3121">
      <w:pPr>
        <w:pStyle w:val="ConsPlusTitle"/>
        <w:jc w:val="center"/>
      </w:pPr>
      <w:r>
        <w:t>в трудоустройстве и занятости</w:t>
      </w:r>
    </w:p>
    <w:p w:rsidR="002E3121" w:rsidRDefault="002E3121">
      <w:pPr>
        <w:pStyle w:val="ConsPlusNormal"/>
        <w:jc w:val="both"/>
      </w:pPr>
    </w:p>
    <w:p w:rsidR="002E3121" w:rsidRDefault="002E3121">
      <w:pPr>
        <w:pStyle w:val="ConsPlusNormal"/>
        <w:ind w:firstLine="540"/>
        <w:jc w:val="both"/>
      </w:pPr>
      <w:r>
        <w:t xml:space="preserve">Участникам Госпрограммы переселения и членам их семей, нуждающимся в трудоустройстве, предполагается предоставление государственных услуг в сфере содействия занятости населения в соответствии с </w:t>
      </w:r>
      <w:hyperlink r:id="rId198">
        <w:r>
          <w:rPr>
            <w:color w:val="0000FF"/>
          </w:rPr>
          <w:t>Законом</w:t>
        </w:r>
      </w:hyperlink>
      <w:r>
        <w:t xml:space="preserve"> Российской Федерации от 19.04.1991 N 1032-I "О занятости населения в Российской Федерации", в том числе:</w:t>
      </w:r>
    </w:p>
    <w:p w:rsidR="002E3121" w:rsidRDefault="002E3121">
      <w:pPr>
        <w:pStyle w:val="ConsPlusNormal"/>
        <w:spacing w:before="220"/>
        <w:ind w:firstLine="540"/>
        <w:jc w:val="both"/>
      </w:pPr>
      <w:r>
        <w:t>информирование о положении на рынке труда;</w:t>
      </w:r>
    </w:p>
    <w:p w:rsidR="002E3121" w:rsidRDefault="002E3121">
      <w:pPr>
        <w:pStyle w:val="ConsPlusNormal"/>
        <w:spacing w:before="220"/>
        <w:ind w:firstLine="540"/>
        <w:jc w:val="both"/>
      </w:pPr>
      <w:r>
        <w:t>содействие в поиске подходящей работы;</w:t>
      </w:r>
    </w:p>
    <w:p w:rsidR="002E3121" w:rsidRDefault="002E3121">
      <w:pPr>
        <w:pStyle w:val="ConsPlusNormal"/>
        <w:spacing w:before="220"/>
        <w:ind w:firstLine="540"/>
        <w:jc w:val="both"/>
      </w:pPr>
      <w:r>
        <w:t>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2E3121" w:rsidRDefault="002E3121">
      <w:pPr>
        <w:pStyle w:val="ConsPlusNormal"/>
        <w:spacing w:before="220"/>
        <w:ind w:firstLine="540"/>
        <w:jc w:val="both"/>
      </w:pPr>
      <w:r>
        <w:t>участие в ярмарках вакансий и учебных рабочих мест.</w:t>
      </w:r>
    </w:p>
    <w:p w:rsidR="002E3121" w:rsidRDefault="002E3121">
      <w:pPr>
        <w:pStyle w:val="ConsPlusNormal"/>
        <w:spacing w:before="220"/>
        <w:ind w:firstLine="540"/>
        <w:jc w:val="both"/>
      </w:pPr>
      <w:r>
        <w:t xml:space="preserve">В случае признания участников Госпрограммы переселения и членов их семей безработными в соответствии со </w:t>
      </w:r>
      <w:hyperlink r:id="rId199">
        <w:r>
          <w:rPr>
            <w:color w:val="0000FF"/>
          </w:rPr>
          <w:t>статьей 3</w:t>
        </w:r>
      </w:hyperlink>
      <w:r>
        <w:t xml:space="preserve"> Закона Российской Федерации от 19.04.1991 N 1032-I "О занятости населения в Российской Федерации" дополнительно им будут предоставлены следующие государственные услуги:</w:t>
      </w:r>
    </w:p>
    <w:p w:rsidR="002E3121" w:rsidRDefault="002E3121">
      <w:pPr>
        <w:pStyle w:val="ConsPlusNormal"/>
        <w:spacing w:before="220"/>
        <w:ind w:firstLine="540"/>
        <w:jc w:val="both"/>
      </w:pPr>
      <w:r>
        <w:t>психологическая поддержка безработных граждан;</w:t>
      </w:r>
    </w:p>
    <w:p w:rsidR="002E3121" w:rsidRDefault="002E3121">
      <w:pPr>
        <w:pStyle w:val="ConsPlusNormal"/>
        <w:spacing w:before="220"/>
        <w:ind w:firstLine="540"/>
        <w:jc w:val="both"/>
      </w:pPr>
      <w:r>
        <w:t>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rsidR="002E3121" w:rsidRDefault="002E3121">
      <w:pPr>
        <w:pStyle w:val="ConsPlusNormal"/>
        <w:spacing w:before="220"/>
        <w:ind w:firstLine="540"/>
        <w:jc w:val="both"/>
      </w:pPr>
      <w:proofErr w:type="gramStart"/>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roofErr w:type="gramEnd"/>
    </w:p>
    <w:p w:rsidR="002E3121" w:rsidRDefault="002E3121">
      <w:pPr>
        <w:pStyle w:val="ConsPlusNormal"/>
        <w:spacing w:before="220"/>
        <w:ind w:firstLine="540"/>
        <w:jc w:val="both"/>
      </w:pPr>
      <w:r>
        <w:t>социальная адаптация безработных граждан на рынке труда Ульяновской области;</w:t>
      </w:r>
    </w:p>
    <w:p w:rsidR="002E3121" w:rsidRDefault="002E3121">
      <w:pPr>
        <w:pStyle w:val="ConsPlusNormal"/>
        <w:spacing w:before="220"/>
        <w:ind w:firstLine="540"/>
        <w:jc w:val="both"/>
      </w:pPr>
      <w:proofErr w:type="gramStart"/>
      <w: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w:t>
      </w:r>
      <w:proofErr w:type="gramEnd"/>
      <w:r>
        <w:t xml:space="preserve"> лица в качестве налогоплательщика налога на профессиональный доход.</w:t>
      </w:r>
    </w:p>
    <w:p w:rsidR="002E3121" w:rsidRDefault="002E3121">
      <w:pPr>
        <w:pStyle w:val="ConsPlusNormal"/>
        <w:spacing w:before="220"/>
        <w:ind w:firstLine="540"/>
        <w:jc w:val="both"/>
      </w:pPr>
      <w:r>
        <w:t xml:space="preserve">Вышеперечисленные государственные услуги определяются соответствующими административными регламентами и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w:t>
      </w:r>
      <w:proofErr w:type="gramStart"/>
      <w:r>
        <w:t>Локомотивная</w:t>
      </w:r>
      <w:proofErr w:type="gramEnd"/>
      <w:r>
        <w:t>, д. 7, тел. (8422) 32-10-70. Филиалы ОГКУ КЦ Ульяновской области, предоставляющие государственные услуги в сфере содействия занятости населения:</w:t>
      </w:r>
    </w:p>
    <w:p w:rsidR="002E3121" w:rsidRDefault="002E3121">
      <w:pPr>
        <w:pStyle w:val="ConsPlusNormal"/>
        <w:spacing w:before="220"/>
        <w:ind w:firstLine="540"/>
        <w:jc w:val="both"/>
      </w:pPr>
      <w:r>
        <w:t>Заволжский районный отдел филиала ОГКУ КЦ Ульяновской области в городе Ульяновске: г. Ульяновск, ул. Тельмана, д. 36, тел. (8422) 55-11-20;</w:t>
      </w:r>
    </w:p>
    <w:p w:rsidR="002E3121" w:rsidRDefault="002E3121">
      <w:pPr>
        <w:pStyle w:val="ConsPlusNormal"/>
        <w:spacing w:before="220"/>
        <w:ind w:firstLine="540"/>
        <w:jc w:val="both"/>
      </w:pPr>
      <w:r>
        <w:lastRenderedPageBreak/>
        <w:t xml:space="preserve">Железнодорожный районный отдел филиала ОГКУ КЦ Ульяновской области в городе Ульяновске: г. Ульяновск, ул. </w:t>
      </w:r>
      <w:proofErr w:type="gramStart"/>
      <w:r>
        <w:t>Хрустальная</w:t>
      </w:r>
      <w:proofErr w:type="gramEnd"/>
      <w:r>
        <w:t>, д. 41А, тел. (8422) 36-33-43;</w:t>
      </w:r>
    </w:p>
    <w:p w:rsidR="002E3121" w:rsidRDefault="002E3121">
      <w:pPr>
        <w:pStyle w:val="ConsPlusNormal"/>
        <w:spacing w:before="220"/>
        <w:ind w:firstLine="540"/>
        <w:jc w:val="both"/>
      </w:pPr>
      <w:r>
        <w:t>Засвияжский районный отдел филиала ОГКУ КЦ Ульяновской области в городе Ульяновске: г. Ульяновск, ул. Орская, д. 1, тел. (8422) 34-09-24;</w:t>
      </w:r>
    </w:p>
    <w:p w:rsidR="002E3121" w:rsidRDefault="002E3121">
      <w:pPr>
        <w:pStyle w:val="ConsPlusNormal"/>
        <w:spacing w:before="220"/>
        <w:ind w:firstLine="540"/>
        <w:jc w:val="both"/>
      </w:pPr>
      <w:r>
        <w:t>Ленинский районный отдел филиала ОГКУ КЦ Ульяновской области в городе Ульяновске: г. Ульяновск, ул. Льва Толстого, д. 38/16, тел. (8422) 41-08-27;</w:t>
      </w:r>
    </w:p>
    <w:p w:rsidR="002E3121" w:rsidRDefault="002E3121">
      <w:pPr>
        <w:pStyle w:val="ConsPlusNormal"/>
        <w:spacing w:before="220"/>
        <w:ind w:firstLine="540"/>
        <w:jc w:val="both"/>
      </w:pPr>
      <w:r>
        <w:t xml:space="preserve">филиал ОГКУ КЦ Ульяновской области в Базарносызганском районе: р.п. </w:t>
      </w:r>
      <w:proofErr w:type="gramStart"/>
      <w:r>
        <w:t>Базарный Сызган, ул. Ульяновская, д. 55а, тел. (84240) 2-22-51;</w:t>
      </w:r>
      <w:proofErr w:type="gramEnd"/>
    </w:p>
    <w:p w:rsidR="002E3121" w:rsidRDefault="002E3121">
      <w:pPr>
        <w:pStyle w:val="ConsPlusNormal"/>
        <w:spacing w:before="220"/>
        <w:ind w:firstLine="540"/>
        <w:jc w:val="both"/>
      </w:pPr>
      <w:r>
        <w:t xml:space="preserve">филиал ОГКУ КЦ Ульяновской области в Барышском районе: г. Барыш, ул. </w:t>
      </w:r>
      <w:proofErr w:type="gramStart"/>
      <w:r>
        <w:t>Красноармейская</w:t>
      </w:r>
      <w:proofErr w:type="gramEnd"/>
      <w:r>
        <w:t xml:space="preserve"> д. 45, тел. (84253) 2-22-43;</w:t>
      </w:r>
    </w:p>
    <w:p w:rsidR="002E3121" w:rsidRDefault="002E3121">
      <w:pPr>
        <w:pStyle w:val="ConsPlusNormal"/>
        <w:spacing w:before="220"/>
        <w:ind w:firstLine="540"/>
        <w:jc w:val="both"/>
      </w:pPr>
      <w:r>
        <w:t xml:space="preserve">филиал ОГКУ КЦ Ульяновской области в Вешкаймском районе: р.п. </w:t>
      </w:r>
      <w:proofErr w:type="gramStart"/>
      <w:r>
        <w:t>Вешкайма, ул. 40 лет Октября, д. 53, тел. (84243) 2-28-56;</w:t>
      </w:r>
      <w:proofErr w:type="gramEnd"/>
    </w:p>
    <w:p w:rsidR="002E3121" w:rsidRDefault="002E3121">
      <w:pPr>
        <w:pStyle w:val="ConsPlusNormal"/>
        <w:spacing w:before="220"/>
        <w:ind w:firstLine="540"/>
        <w:jc w:val="both"/>
      </w:pPr>
      <w:r>
        <w:t>филиал ОГКУ КЦ Ульяновской области в городе Димитровграде: г. Димитровград, ул. Куйбышева, д. 213, тел. (84235) 2-64-71;</w:t>
      </w:r>
    </w:p>
    <w:p w:rsidR="002E3121" w:rsidRDefault="002E3121">
      <w:pPr>
        <w:pStyle w:val="ConsPlusNormal"/>
        <w:spacing w:before="220"/>
        <w:ind w:firstLine="540"/>
        <w:jc w:val="both"/>
      </w:pPr>
      <w:r>
        <w:t>филиал ОГКУ КЦ Ульяновской области в Инзенском районе: г. Инза, ул. Яна Лациса, д. 64, тел. (84241) 2-50-97;</w:t>
      </w:r>
    </w:p>
    <w:p w:rsidR="002E3121" w:rsidRDefault="002E3121">
      <w:pPr>
        <w:pStyle w:val="ConsPlusNormal"/>
        <w:spacing w:before="220"/>
        <w:ind w:firstLine="540"/>
        <w:jc w:val="both"/>
      </w:pPr>
      <w:r>
        <w:t>филиал ОГКУ КЦ Ульяновской области в Карсунском районе: р.п. Карсун, ул. Гусева, д. 6, тел. (84246) 2-48-09;</w:t>
      </w:r>
    </w:p>
    <w:p w:rsidR="002E3121" w:rsidRDefault="002E3121">
      <w:pPr>
        <w:pStyle w:val="ConsPlusNormal"/>
        <w:spacing w:before="220"/>
        <w:ind w:firstLine="540"/>
        <w:jc w:val="both"/>
      </w:pPr>
      <w:r>
        <w:t xml:space="preserve">филиал ОГКУ КЦ Ульяновской области в Кузоватовском районе: р.п. Кузоватово, ул. </w:t>
      </w:r>
      <w:proofErr w:type="gramStart"/>
      <w:r>
        <w:t>Октябрьская</w:t>
      </w:r>
      <w:proofErr w:type="gramEnd"/>
      <w:r>
        <w:t>, д. 10, тел. (84237) 2-34-17;</w:t>
      </w:r>
    </w:p>
    <w:p w:rsidR="002E3121" w:rsidRDefault="002E3121">
      <w:pPr>
        <w:pStyle w:val="ConsPlusNormal"/>
        <w:spacing w:before="220"/>
        <w:ind w:firstLine="540"/>
        <w:jc w:val="both"/>
      </w:pPr>
      <w:r>
        <w:t>филиал ОГКУ КЦ Ульяновской области в Майнском районе: р.п. Майна, ул. Советская, д. 9, тел. (84244) 2-10-10;</w:t>
      </w:r>
    </w:p>
    <w:p w:rsidR="002E3121" w:rsidRDefault="002E3121">
      <w:pPr>
        <w:pStyle w:val="ConsPlusNormal"/>
        <w:spacing w:before="220"/>
        <w:ind w:firstLine="540"/>
        <w:jc w:val="both"/>
      </w:pPr>
      <w:r>
        <w:t>филиал ОГКУ КЦ Ульяновской области в Николаевском районе: р.п. Николаевка, ул. Коммунальная, д. 10, тел. (84247) 2-14-36;</w:t>
      </w:r>
    </w:p>
    <w:p w:rsidR="002E3121" w:rsidRDefault="002E3121">
      <w:pPr>
        <w:pStyle w:val="ConsPlusNormal"/>
        <w:spacing w:before="220"/>
        <w:ind w:firstLine="540"/>
        <w:jc w:val="both"/>
      </w:pPr>
      <w:r>
        <w:t xml:space="preserve">филиал ОГКУ КЦ Ульяновской области в Новоспасском районе: р.п. </w:t>
      </w:r>
      <w:proofErr w:type="gramStart"/>
      <w:r>
        <w:t>Новоспасское, ул. Мира, д. 19, тел. (84238) 2-34-67;</w:t>
      </w:r>
      <w:proofErr w:type="gramEnd"/>
    </w:p>
    <w:p w:rsidR="002E3121" w:rsidRDefault="002E3121">
      <w:pPr>
        <w:pStyle w:val="ConsPlusNormal"/>
        <w:spacing w:before="220"/>
        <w:ind w:firstLine="540"/>
        <w:jc w:val="both"/>
      </w:pPr>
      <w:r>
        <w:t xml:space="preserve">филиал ОГКУ КЦ Ульяновской области в Новомалыклинском районе: </w:t>
      </w:r>
      <w:proofErr w:type="gramStart"/>
      <w:r>
        <w:t>с</w:t>
      </w:r>
      <w:proofErr w:type="gramEnd"/>
      <w:r>
        <w:t xml:space="preserve">. </w:t>
      </w:r>
      <w:proofErr w:type="gramStart"/>
      <w:r>
        <w:t>Новая</w:t>
      </w:r>
      <w:proofErr w:type="gramEnd"/>
      <w:r>
        <w:t xml:space="preserve"> Малыкла, ул. Кооперативная, д. 47, тел. (84232) 2-21-37;</w:t>
      </w:r>
    </w:p>
    <w:p w:rsidR="002E3121" w:rsidRDefault="002E3121">
      <w:pPr>
        <w:pStyle w:val="ConsPlusNormal"/>
        <w:spacing w:before="220"/>
        <w:ind w:firstLine="540"/>
        <w:jc w:val="both"/>
      </w:pPr>
      <w:r>
        <w:t>филиал ОГКУ КЦ Ульяновской области в Павловском районе: р.п. Павловка, ул. Калинина, д. 24, тел. (84248) 2-15-45;</w:t>
      </w:r>
    </w:p>
    <w:p w:rsidR="002E3121" w:rsidRDefault="002E3121">
      <w:pPr>
        <w:pStyle w:val="ConsPlusNormal"/>
        <w:spacing w:before="220"/>
        <w:ind w:firstLine="540"/>
        <w:jc w:val="both"/>
      </w:pPr>
      <w:r>
        <w:t xml:space="preserve">филиал ОГКУ КЦ Ульяновской области в Радищевском районе: р.п. Радищево, ул. </w:t>
      </w:r>
      <w:proofErr w:type="gramStart"/>
      <w:r>
        <w:t>Кооперативная</w:t>
      </w:r>
      <w:proofErr w:type="gramEnd"/>
      <w:r>
        <w:t>, д. 5, тел. (84239) 2-21-21;</w:t>
      </w:r>
    </w:p>
    <w:p w:rsidR="002E3121" w:rsidRDefault="002E3121">
      <w:pPr>
        <w:pStyle w:val="ConsPlusNormal"/>
        <w:spacing w:before="220"/>
        <w:ind w:firstLine="540"/>
        <w:jc w:val="both"/>
      </w:pPr>
      <w:r>
        <w:t>филиал ОГКУ КЦ Ульяновской области в Сенгилеевском районе: г. Сенгилей, ул. Ленина, д. 38, тел. (84233) 2-24-54;</w:t>
      </w:r>
    </w:p>
    <w:p w:rsidR="002E3121" w:rsidRDefault="002E3121">
      <w:pPr>
        <w:pStyle w:val="ConsPlusNormal"/>
        <w:spacing w:before="220"/>
        <w:ind w:firstLine="540"/>
        <w:jc w:val="both"/>
      </w:pPr>
      <w:r>
        <w:t>филиал ОГКУ КЦ Ульяновской области в Старокулаткинском районе: р.п. Старая Кулатка, ул. Пионерская, д. 12, тел. (84249) 2-28-74;</w:t>
      </w:r>
    </w:p>
    <w:p w:rsidR="002E3121" w:rsidRDefault="002E3121">
      <w:pPr>
        <w:pStyle w:val="ConsPlusNormal"/>
        <w:spacing w:before="220"/>
        <w:ind w:firstLine="540"/>
        <w:jc w:val="both"/>
      </w:pPr>
      <w:r>
        <w:t>филиал ОГКУ КЦ Ульяновской области в Старомайнском районе: р.п. Старая Майна, ул. Калинина, д. 57, тел. (84230) 2-32-02;</w:t>
      </w:r>
    </w:p>
    <w:p w:rsidR="002E3121" w:rsidRDefault="002E3121">
      <w:pPr>
        <w:pStyle w:val="ConsPlusNormal"/>
        <w:spacing w:before="220"/>
        <w:ind w:firstLine="540"/>
        <w:jc w:val="both"/>
      </w:pPr>
      <w:r>
        <w:lastRenderedPageBreak/>
        <w:t>филиал ОГКУ КЦ Ульяновской области в Сурском районе: р.п. Сурское, ул. Хазова, д. 38, тел. (84242) 2-12-52;</w:t>
      </w:r>
    </w:p>
    <w:p w:rsidR="002E3121" w:rsidRDefault="002E3121">
      <w:pPr>
        <w:pStyle w:val="ConsPlusNormal"/>
        <w:spacing w:before="220"/>
        <w:ind w:firstLine="540"/>
        <w:jc w:val="both"/>
      </w:pPr>
      <w:r>
        <w:t>филиал ОГКУ КЦ Ульяновской области в Тереньгульском районе: р.п. Тереньга, ул. Евстифеева, д. 9, тел. (84234) 2-13-13;</w:t>
      </w:r>
    </w:p>
    <w:p w:rsidR="002E3121" w:rsidRDefault="002E3121">
      <w:pPr>
        <w:pStyle w:val="ConsPlusNormal"/>
        <w:spacing w:before="220"/>
        <w:ind w:firstLine="540"/>
        <w:jc w:val="both"/>
      </w:pPr>
      <w:r>
        <w:t xml:space="preserve">филиал ОГКУ КЦ Ульяновской области в Ульяновском районе: р.п. </w:t>
      </w:r>
      <w:proofErr w:type="gramStart"/>
      <w:r>
        <w:t>Ишеевка, ул. Новокомбинатовская, д. 1, кв. 181, тел. (84254) 2-06-79;</w:t>
      </w:r>
      <w:proofErr w:type="gramEnd"/>
    </w:p>
    <w:p w:rsidR="002E3121" w:rsidRDefault="002E3121">
      <w:pPr>
        <w:pStyle w:val="ConsPlusNormal"/>
        <w:spacing w:before="220"/>
        <w:ind w:firstLine="540"/>
        <w:jc w:val="both"/>
      </w:pPr>
      <w:r>
        <w:t xml:space="preserve">филиал ОГКУ КЦ Ульяновской области в городе Новоульяновске: г. Новоульяновск, ул. </w:t>
      </w:r>
      <w:proofErr w:type="gramStart"/>
      <w:r>
        <w:t>Ульяновская</w:t>
      </w:r>
      <w:proofErr w:type="gramEnd"/>
      <w:r>
        <w:t>, д. 29, тел.: (84255) 7-34-76, 7-24-00;</w:t>
      </w:r>
    </w:p>
    <w:p w:rsidR="002E3121" w:rsidRDefault="002E3121">
      <w:pPr>
        <w:pStyle w:val="ConsPlusNormal"/>
        <w:spacing w:before="220"/>
        <w:ind w:firstLine="540"/>
        <w:jc w:val="both"/>
      </w:pPr>
      <w:r>
        <w:t xml:space="preserve">филиал ОГКУ КЦ Ульяновской области в Цильнинском районе: с. Б. Нагаткино, ул. </w:t>
      </w:r>
      <w:proofErr w:type="gramStart"/>
      <w:r>
        <w:t>Садовая</w:t>
      </w:r>
      <w:proofErr w:type="gramEnd"/>
      <w:r>
        <w:t>, д. 36а, тел.: (84245) 2-21-79, 2-22-84;</w:t>
      </w:r>
    </w:p>
    <w:p w:rsidR="002E3121" w:rsidRDefault="002E3121">
      <w:pPr>
        <w:pStyle w:val="ConsPlusNormal"/>
        <w:spacing w:before="220"/>
        <w:ind w:firstLine="540"/>
        <w:jc w:val="both"/>
      </w:pPr>
      <w:r>
        <w:t xml:space="preserve">филиал ОГКУ КЦ Ульяновской области в Чердаклинском районе: р.п. Чердаклы, ул. </w:t>
      </w:r>
      <w:proofErr w:type="gramStart"/>
      <w:r>
        <w:t>Советская</w:t>
      </w:r>
      <w:proofErr w:type="gramEnd"/>
      <w:r>
        <w:t>, д. 43, тел.: (84231) 2-13-82, 2-16-74, 2-26-98.</w:t>
      </w:r>
    </w:p>
    <w:p w:rsidR="002E3121" w:rsidRDefault="002E3121">
      <w:pPr>
        <w:pStyle w:val="ConsPlusNormal"/>
        <w:jc w:val="both"/>
      </w:pPr>
    </w:p>
    <w:p w:rsidR="002E3121" w:rsidRDefault="002E3121">
      <w:pPr>
        <w:pStyle w:val="ConsPlusTitle"/>
        <w:jc w:val="center"/>
        <w:outlineLvl w:val="4"/>
      </w:pPr>
      <w:r>
        <w:t>Порядок жилищного обустройства участника</w:t>
      </w:r>
    </w:p>
    <w:p w:rsidR="002E3121" w:rsidRDefault="002E3121">
      <w:pPr>
        <w:pStyle w:val="ConsPlusTitle"/>
        <w:jc w:val="center"/>
      </w:pPr>
      <w:r>
        <w:t>Госпрограммы переселения и членов его семьи</w:t>
      </w:r>
    </w:p>
    <w:p w:rsidR="002E3121" w:rsidRDefault="002E3121">
      <w:pPr>
        <w:pStyle w:val="ConsPlusNormal"/>
        <w:jc w:val="both"/>
      </w:pPr>
    </w:p>
    <w:p w:rsidR="002E3121" w:rsidRDefault="002E3121">
      <w:pPr>
        <w:pStyle w:val="ConsPlusNormal"/>
        <w:ind w:firstLine="540"/>
        <w:jc w:val="both"/>
      </w:pPr>
      <w:r>
        <w:t>В Ульяновской области действуют следующие схемы решения жилищных вопросов:</w:t>
      </w:r>
    </w:p>
    <w:p w:rsidR="002E3121" w:rsidRDefault="002E3121">
      <w:pPr>
        <w:pStyle w:val="ConsPlusNormal"/>
        <w:spacing w:before="220"/>
        <w:ind w:firstLine="540"/>
        <w:jc w:val="both"/>
      </w:pPr>
      <w:r>
        <w:t xml:space="preserve">приобретение жилья гражданами на первичном и вторичном </w:t>
      </w:r>
      <w:proofErr w:type="gramStart"/>
      <w:r>
        <w:t>рынках</w:t>
      </w:r>
      <w:proofErr w:type="gramEnd"/>
      <w:r>
        <w:t>, в том числе с использованием механизмов ипотечного кредитования;</w:t>
      </w:r>
    </w:p>
    <w:p w:rsidR="002E3121" w:rsidRDefault="002E3121">
      <w:pPr>
        <w:pStyle w:val="ConsPlusNormal"/>
        <w:spacing w:before="220"/>
        <w:ind w:firstLine="540"/>
        <w:jc w:val="both"/>
      </w:pPr>
      <w:r>
        <w:t>аренда жилья.</w:t>
      </w:r>
    </w:p>
    <w:p w:rsidR="002E3121" w:rsidRDefault="002E3121">
      <w:pPr>
        <w:pStyle w:val="ConsPlusNormal"/>
        <w:spacing w:before="220"/>
        <w:ind w:firstLine="540"/>
        <w:jc w:val="both"/>
      </w:pPr>
      <w:r>
        <w:t>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как в подавляющем большинстве муниципальных образований области маневренный жилой фонд отсутствует.</w:t>
      </w:r>
    </w:p>
    <w:p w:rsidR="002E3121" w:rsidRDefault="002E3121">
      <w:pPr>
        <w:pStyle w:val="ConsPlusNormal"/>
        <w:spacing w:before="220"/>
        <w:ind w:firstLine="540"/>
        <w:jc w:val="both"/>
      </w:pPr>
      <w:proofErr w:type="gramStart"/>
      <w: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r:id="rId200">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w:t>
      </w:r>
      <w:proofErr w:type="gramEnd"/>
      <w:r>
        <w:t>" государственной программы Ульяновской области "Содействие занятости населения и развитие трудовых ресурсов в Ульяновской области".</w:t>
      </w:r>
    </w:p>
    <w:p w:rsidR="002E3121" w:rsidRDefault="002E3121">
      <w:pPr>
        <w:pStyle w:val="ConsPlusNormal"/>
        <w:spacing w:before="22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rsidR="002E3121" w:rsidRDefault="002E3121">
      <w:pPr>
        <w:pStyle w:val="ConsPlusNormal"/>
        <w:jc w:val="both"/>
      </w:pPr>
    </w:p>
    <w:p w:rsidR="002E3121" w:rsidRDefault="002E3121">
      <w:pPr>
        <w:pStyle w:val="ConsPlusTitle"/>
        <w:jc w:val="center"/>
        <w:outlineLvl w:val="4"/>
      </w:pPr>
      <w:r>
        <w:t>Порядок приобретения (получения) земельных участков</w:t>
      </w:r>
    </w:p>
    <w:p w:rsidR="002E3121" w:rsidRDefault="002E3121">
      <w:pPr>
        <w:pStyle w:val="ConsPlusTitle"/>
        <w:jc w:val="center"/>
      </w:pPr>
      <w:r>
        <w:t>участником Госпрограммы переселения и членами его семьи</w:t>
      </w:r>
    </w:p>
    <w:p w:rsidR="002E3121" w:rsidRDefault="002E3121">
      <w:pPr>
        <w:pStyle w:val="ConsPlusNormal"/>
        <w:jc w:val="both"/>
      </w:pPr>
    </w:p>
    <w:p w:rsidR="002E3121" w:rsidRDefault="002E3121">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01">
        <w:r>
          <w:rPr>
            <w:color w:val="0000FF"/>
          </w:rPr>
          <w:t>законом</w:t>
        </w:r>
      </w:hyperlink>
      <w:r>
        <w:t xml:space="preserve"> от 24.07.2002 N 101-ФЗ "Об обороте земель сельскохозяйственного назначения".</w:t>
      </w:r>
    </w:p>
    <w:p w:rsidR="002E3121" w:rsidRDefault="002E3121">
      <w:pPr>
        <w:pStyle w:val="ConsPlusNormal"/>
        <w:spacing w:before="220"/>
        <w:ind w:firstLine="540"/>
        <w:jc w:val="both"/>
      </w:pPr>
      <w:proofErr w:type="gramStart"/>
      <w:r>
        <w:t xml:space="preserve">В соответствии с </w:t>
      </w:r>
      <w:hyperlink r:id="rId202">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w:t>
      </w:r>
      <w:r>
        <w:lastRenderedPageBreak/>
        <w:t>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roofErr w:type="gramEnd"/>
    </w:p>
    <w:p w:rsidR="002E3121" w:rsidRDefault="002E3121">
      <w:pPr>
        <w:pStyle w:val="ConsPlusNormal"/>
        <w:spacing w:before="220"/>
        <w:ind w:firstLine="540"/>
        <w:jc w:val="both"/>
      </w:pPr>
      <w:proofErr w:type="gramStart"/>
      <w:r>
        <w:t xml:space="preserve">Согласно </w:t>
      </w:r>
      <w:hyperlink r:id="rId203">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w:t>
      </w:r>
      <w:proofErr w:type="gramEnd"/>
      <w:r>
        <w:t xml:space="preserve"> чем 6 лет гражданам для индивидуального жилищного строительства и ведения личного подсобного 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2E3121" w:rsidRDefault="002E3121">
      <w:pPr>
        <w:pStyle w:val="ConsPlusNormal"/>
        <w:spacing w:before="220"/>
        <w:ind w:firstLine="540"/>
        <w:jc w:val="both"/>
      </w:pPr>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и архитектуры Ульяновской области в соответствии с </w:t>
      </w:r>
      <w:hyperlink r:id="rId204">
        <w:r>
          <w:rPr>
            <w:color w:val="0000FF"/>
          </w:rPr>
          <w:t>постановлением</w:t>
        </w:r>
      </w:hyperlink>
      <w:r>
        <w:t xml:space="preserve"> Правительства Ульяновской области от 27.01.2022 N 1/51-П "О Министерстве имущественных отношений и архитектуры Ульяновской области".</w:t>
      </w:r>
    </w:p>
    <w:p w:rsidR="002E3121" w:rsidRDefault="002E3121">
      <w:pPr>
        <w:pStyle w:val="ConsPlusNormal"/>
        <w:spacing w:before="220"/>
        <w:ind w:firstLine="540"/>
        <w:jc w:val="both"/>
      </w:pPr>
      <w:hyperlink r:id="rId205">
        <w:proofErr w:type="gramStart"/>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w:t>
      </w:r>
      <w:proofErr w:type="gramEnd"/>
      <w:r>
        <w:t xml:space="preserve"> дома предоставляются в собственность бесплатно.</w:t>
      </w:r>
    </w:p>
    <w:p w:rsidR="002E3121" w:rsidRDefault="002E3121">
      <w:pPr>
        <w:pStyle w:val="ConsPlusNormal"/>
        <w:jc w:val="both"/>
      </w:pPr>
    </w:p>
    <w:p w:rsidR="002E3121" w:rsidRDefault="002E3121">
      <w:pPr>
        <w:pStyle w:val="ConsPlusTitle"/>
        <w:jc w:val="center"/>
        <w:outlineLvl w:val="4"/>
      </w:pPr>
      <w:r>
        <w:t>Порядок оказания поддержки участнику Госпрограммы</w:t>
      </w:r>
    </w:p>
    <w:p w:rsidR="002E3121" w:rsidRDefault="002E3121">
      <w:pPr>
        <w:pStyle w:val="ConsPlusTitle"/>
        <w:jc w:val="center"/>
      </w:pPr>
      <w:r>
        <w:t>переселения и членам его семьи в осуществлении малого</w:t>
      </w:r>
    </w:p>
    <w:p w:rsidR="002E3121" w:rsidRDefault="002E3121">
      <w:pPr>
        <w:pStyle w:val="ConsPlusTitle"/>
        <w:jc w:val="center"/>
      </w:pPr>
      <w:r>
        <w:t>и среднего предпринимательства, включая создание</w:t>
      </w:r>
    </w:p>
    <w:p w:rsidR="002E3121" w:rsidRDefault="002E3121">
      <w:pPr>
        <w:pStyle w:val="ConsPlusTitle"/>
        <w:jc w:val="center"/>
      </w:pPr>
      <w:r>
        <w:t>крестьянских (фермерских) хозяйств</w:t>
      </w:r>
    </w:p>
    <w:p w:rsidR="002E3121" w:rsidRDefault="002E3121">
      <w:pPr>
        <w:pStyle w:val="ConsPlusNormal"/>
        <w:jc w:val="both"/>
      </w:pPr>
    </w:p>
    <w:p w:rsidR="002E3121" w:rsidRDefault="002E3121">
      <w:pPr>
        <w:pStyle w:val="ConsPlusNormal"/>
        <w:ind w:firstLine="540"/>
        <w:jc w:val="both"/>
      </w:pPr>
      <w:proofErr w:type="gramStart"/>
      <w:r>
        <w:t>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w:t>
      </w:r>
      <w:proofErr w:type="gramEnd"/>
      <w:r>
        <w:t xml:space="preserve"> среднего предпринимательства, включая индивидуальных предпринимателей, на территории Ульяновской области реализуется государственная </w:t>
      </w:r>
      <w:hyperlink r:id="rId206">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rsidR="002E3121" w:rsidRDefault="002E3121">
      <w:pPr>
        <w:pStyle w:val="ConsPlusNormal"/>
        <w:jc w:val="both"/>
      </w:pPr>
      <w:r>
        <w:t xml:space="preserve">(в ред. </w:t>
      </w:r>
      <w:hyperlink r:id="rId207">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r>
        <w:t xml:space="preserve">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w:t>
      </w:r>
      <w:r>
        <w:lastRenderedPageBreak/>
        <w:t>ознакомиться на сайте Министерства экономического развития Ульяновской области (</w:t>
      </w:r>
      <w:hyperlink r:id="rId208">
        <w:r>
          <w:rPr>
            <w:color w:val="0000FF"/>
          </w:rPr>
          <w:t>ekonom73.ru</w:t>
        </w:r>
      </w:hyperlink>
      <w:r>
        <w:t>) в разделе "Документы".</w:t>
      </w:r>
    </w:p>
    <w:p w:rsidR="002E3121" w:rsidRDefault="002E3121">
      <w:pPr>
        <w:pStyle w:val="ConsPlusNormal"/>
        <w:spacing w:before="220"/>
        <w:ind w:firstLine="540"/>
        <w:jc w:val="both"/>
      </w:pPr>
      <w:proofErr w:type="gramStart"/>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r:id="rId209">
        <w:r>
          <w:rPr>
            <w:color w:val="0000FF"/>
          </w:rPr>
          <w:t>программа</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w:t>
      </w:r>
      <w:proofErr w:type="gramEnd"/>
      <w:r>
        <w:t xml:space="preserve"> регулирование рынков сельскохозяйственной продукции, сырья и продовольствия в Ульяновской области".</w:t>
      </w:r>
    </w:p>
    <w:p w:rsidR="002E3121" w:rsidRDefault="002E3121">
      <w:pPr>
        <w:pStyle w:val="ConsPlusNormal"/>
        <w:jc w:val="both"/>
      </w:pPr>
      <w:r>
        <w:t xml:space="preserve">(в ред. </w:t>
      </w:r>
      <w:hyperlink r:id="rId210">
        <w:r>
          <w:rPr>
            <w:color w:val="0000FF"/>
          </w:rPr>
          <w:t>постановления</w:t>
        </w:r>
      </w:hyperlink>
      <w:r>
        <w:t xml:space="preserve"> Правительства Ульяновской области от 05.02.2024 N 3/46-П)</w:t>
      </w:r>
    </w:p>
    <w:p w:rsidR="002E3121" w:rsidRDefault="002E3121">
      <w:pPr>
        <w:pStyle w:val="ConsPlusNormal"/>
        <w:spacing w:before="220"/>
        <w:ind w:firstLine="540"/>
        <w:jc w:val="both"/>
      </w:pPr>
      <w:r>
        <w:t xml:space="preserve">С государственной </w:t>
      </w:r>
      <w:hyperlink r:id="rId211">
        <w:r>
          <w:rPr>
            <w:color w:val="0000FF"/>
          </w:rPr>
          <w:t>программой</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hyperlink r:id="rId212">
        <w:r>
          <w:rPr>
            <w:color w:val="0000FF"/>
          </w:rPr>
          <w:t>agro-ul.ru</w:t>
        </w:r>
      </w:hyperlink>
      <w:r>
        <w:t>) в разделе "Документы".</w:t>
      </w:r>
    </w:p>
    <w:p w:rsidR="002E3121" w:rsidRDefault="002E3121">
      <w:pPr>
        <w:pStyle w:val="ConsPlusNormal"/>
        <w:jc w:val="both"/>
      </w:pPr>
    </w:p>
    <w:p w:rsidR="002E3121" w:rsidRDefault="002E3121">
      <w:pPr>
        <w:pStyle w:val="ConsPlusNormal"/>
        <w:jc w:val="both"/>
      </w:pPr>
    </w:p>
    <w:p w:rsidR="002E3121" w:rsidRDefault="002E3121">
      <w:pPr>
        <w:pStyle w:val="ConsPlusNormal"/>
        <w:pBdr>
          <w:bottom w:val="single" w:sz="6" w:space="0" w:color="auto"/>
        </w:pBdr>
        <w:spacing w:before="100" w:after="100"/>
        <w:jc w:val="both"/>
        <w:rPr>
          <w:sz w:val="2"/>
          <w:szCs w:val="2"/>
        </w:rPr>
      </w:pPr>
    </w:p>
    <w:p w:rsidR="005767A5" w:rsidRDefault="005767A5">
      <w:bookmarkStart w:id="11" w:name="_GoBack"/>
      <w:bookmarkEnd w:id="11"/>
    </w:p>
    <w:sectPr w:rsidR="005767A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121"/>
    <w:rsid w:val="002E3121"/>
    <w:rsid w:val="00576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312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E312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E312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E312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E312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E312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E312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E312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312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E312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E312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E312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E312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E312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E312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E312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6160&amp;dst=2" TargetMode="External"/><Relationship Id="rId21" Type="http://schemas.openxmlformats.org/officeDocument/2006/relationships/hyperlink" Target="https://login.consultant.ru/link/?req=doc&amp;base=RLAW076&amp;n=81422&amp;dst=100005" TargetMode="External"/><Relationship Id="rId42" Type="http://schemas.openxmlformats.org/officeDocument/2006/relationships/hyperlink" Target="https://login.consultant.ru/link/?req=doc&amp;base=RLAW076&amp;n=78489&amp;dst=100017" TargetMode="External"/><Relationship Id="rId63" Type="http://schemas.openxmlformats.org/officeDocument/2006/relationships/hyperlink" Target="https://login.consultant.ru/link/?req=doc&amp;base=RLAW076&amp;n=81422&amp;dst=100034" TargetMode="External"/><Relationship Id="rId84" Type="http://schemas.openxmlformats.org/officeDocument/2006/relationships/hyperlink" Target="https://login.consultant.ru/link/?req=doc&amp;base=RLAW076&amp;n=78608&amp;dst=100336" TargetMode="External"/><Relationship Id="rId138" Type="http://schemas.openxmlformats.org/officeDocument/2006/relationships/hyperlink" Target="https://login.consultant.ru/link/?req=doc&amp;base=LAW&amp;n=486160&amp;dst=2" TargetMode="External"/><Relationship Id="rId159" Type="http://schemas.openxmlformats.org/officeDocument/2006/relationships/hyperlink" Target="https://login.consultant.ru/link/?req=doc&amp;base=LAW&amp;n=486160" TargetMode="External"/><Relationship Id="rId170" Type="http://schemas.openxmlformats.org/officeDocument/2006/relationships/hyperlink" Target="https://login.consultant.ru/link/?req=doc&amp;base=LAW&amp;n=510626&amp;dst=100632" TargetMode="External"/><Relationship Id="rId191" Type="http://schemas.openxmlformats.org/officeDocument/2006/relationships/hyperlink" Target="www.obrnadzor.gov.ru" TargetMode="External"/><Relationship Id="rId205" Type="http://schemas.openxmlformats.org/officeDocument/2006/relationships/hyperlink" Target="https://login.consultant.ru/link/?req=doc&amp;base=RLAW076&amp;n=79658" TargetMode="External"/><Relationship Id="rId107" Type="http://schemas.openxmlformats.org/officeDocument/2006/relationships/hyperlink" Target="https://login.consultant.ru/link/?req=doc&amp;base=RLAW076&amp;n=79290&amp;dst=100497" TargetMode="External"/><Relationship Id="rId11" Type="http://schemas.openxmlformats.org/officeDocument/2006/relationships/hyperlink" Target="https://login.consultant.ru/link/?req=doc&amp;base=RLAW076&amp;n=78489&amp;dst=100006" TargetMode="External"/><Relationship Id="rId32" Type="http://schemas.openxmlformats.org/officeDocument/2006/relationships/hyperlink" Target="https://login.consultant.ru/link/?req=doc&amp;base=RLAW076&amp;n=73380&amp;dst=100018" TargetMode="External"/><Relationship Id="rId37" Type="http://schemas.openxmlformats.org/officeDocument/2006/relationships/hyperlink" Target="https://login.consultant.ru/link/?req=doc&amp;base=LAW&amp;n=491236&amp;dst=25980" TargetMode="External"/><Relationship Id="rId53" Type="http://schemas.openxmlformats.org/officeDocument/2006/relationships/hyperlink" Target="https://login.consultant.ru/link/?req=doc&amp;base=RLAW076&amp;n=79290&amp;dst=100033" TargetMode="External"/><Relationship Id="rId58" Type="http://schemas.openxmlformats.org/officeDocument/2006/relationships/hyperlink" Target="https://login.consultant.ru/link/?req=doc&amp;base=RLAW076&amp;n=79290&amp;dst=100045" TargetMode="External"/><Relationship Id="rId74" Type="http://schemas.openxmlformats.org/officeDocument/2006/relationships/hyperlink" Target="https://login.consultant.ru/link/?req=doc&amp;base=RLAW076&amp;n=76591&amp;dst=100010" TargetMode="External"/><Relationship Id="rId79" Type="http://schemas.openxmlformats.org/officeDocument/2006/relationships/hyperlink" Target="https://login.consultant.ru/link/?req=doc&amp;base=RLAW076&amp;n=81422&amp;dst=100064" TargetMode="External"/><Relationship Id="rId102" Type="http://schemas.openxmlformats.org/officeDocument/2006/relationships/hyperlink" Target="https://login.consultant.ru/link/?req=doc&amp;base=RLAW076&amp;n=73380&amp;dst=100439" TargetMode="External"/><Relationship Id="rId123" Type="http://schemas.openxmlformats.org/officeDocument/2006/relationships/hyperlink" Target="https://login.consultant.ru/link/?req=doc&amp;base=LAW&amp;n=486160&amp;dst=2" TargetMode="External"/><Relationship Id="rId128" Type="http://schemas.openxmlformats.org/officeDocument/2006/relationships/hyperlink" Target="https://login.consultant.ru/link/?req=doc&amp;base=LAW&amp;n=486160&amp;dst=2" TargetMode="External"/><Relationship Id="rId144" Type="http://schemas.openxmlformats.org/officeDocument/2006/relationships/hyperlink" Target="https://login.consultant.ru/link/?req=doc&amp;base=RLAW076&amp;n=78608&amp;dst=100345" TargetMode="External"/><Relationship Id="rId149" Type="http://schemas.openxmlformats.org/officeDocument/2006/relationships/hyperlink" Target="https://login.consultant.ru/link/?req=doc&amp;base=RLAW076&amp;n=75428&amp;dst=10005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358026" TargetMode="External"/><Relationship Id="rId95" Type="http://schemas.openxmlformats.org/officeDocument/2006/relationships/hyperlink" Target="https://login.consultant.ru/link/?req=doc&amp;base=RLAW076&amp;n=73380&amp;dst=100436" TargetMode="External"/><Relationship Id="rId160" Type="http://schemas.openxmlformats.org/officeDocument/2006/relationships/hyperlink" Target="https://login.consultant.ru/link/?req=doc&amp;base=LAW&amp;n=482708" TargetMode="External"/><Relationship Id="rId165" Type="http://schemas.openxmlformats.org/officeDocument/2006/relationships/hyperlink" Target="https://login.consultant.ru/link/?req=doc&amp;base=LAW&amp;n=435275" TargetMode="External"/><Relationship Id="rId181" Type="http://schemas.openxmlformats.org/officeDocument/2006/relationships/hyperlink" Target="https://login.consultant.ru/link/?req=doc&amp;base=RLAW076&amp;n=81203" TargetMode="External"/><Relationship Id="rId186" Type="http://schemas.openxmlformats.org/officeDocument/2006/relationships/hyperlink" Target="https://login.consultant.ru/link/?req=doc&amp;base=LAW&amp;n=510754&amp;dst=101396" TargetMode="External"/><Relationship Id="rId211" Type="http://schemas.openxmlformats.org/officeDocument/2006/relationships/hyperlink" Target="https://login.consultant.ru/link/?req=doc&amp;base=RLAW076&amp;n=81357&amp;dst=100009" TargetMode="External"/><Relationship Id="rId22" Type="http://schemas.openxmlformats.org/officeDocument/2006/relationships/hyperlink" Target="https://login.consultant.ru/link/?req=doc&amp;base=RLAW076&amp;n=75428&amp;dst=100011" TargetMode="External"/><Relationship Id="rId27" Type="http://schemas.openxmlformats.org/officeDocument/2006/relationships/hyperlink" Target="https://login.consultant.ru/link/?req=doc&amp;base=RLAW076&amp;n=79290&amp;dst=100012" TargetMode="External"/><Relationship Id="rId43" Type="http://schemas.openxmlformats.org/officeDocument/2006/relationships/hyperlink" Target="https://login.consultant.ru/link/?req=doc&amp;base=RLAW076&amp;n=79290&amp;dst=100029" TargetMode="External"/><Relationship Id="rId48" Type="http://schemas.openxmlformats.org/officeDocument/2006/relationships/hyperlink" Target="https://login.consultant.ru/link/?req=doc&amp;base=RLAW076&amp;n=73380&amp;dst=100032" TargetMode="External"/><Relationship Id="rId64" Type="http://schemas.openxmlformats.org/officeDocument/2006/relationships/hyperlink" Target="https://login.consultant.ru/link/?req=doc&amp;base=RLAW076&amp;n=81422&amp;dst=100036" TargetMode="External"/><Relationship Id="rId69" Type="http://schemas.openxmlformats.org/officeDocument/2006/relationships/hyperlink" Target="https://login.consultant.ru/link/?req=doc&amp;base=RLAW076&amp;n=81422&amp;dst=100051" TargetMode="External"/><Relationship Id="rId113" Type="http://schemas.openxmlformats.org/officeDocument/2006/relationships/hyperlink" Target="https://login.consultant.ru/link/?req=doc&amp;base=LAW&amp;n=222547" TargetMode="External"/><Relationship Id="rId118" Type="http://schemas.openxmlformats.org/officeDocument/2006/relationships/hyperlink" Target="https://login.consultant.ru/link/?req=doc&amp;base=LAW&amp;n=486160&amp;dst=2" TargetMode="External"/><Relationship Id="rId134" Type="http://schemas.openxmlformats.org/officeDocument/2006/relationships/hyperlink" Target="https://login.consultant.ru/link/?req=doc&amp;base=LAW&amp;n=486160&amp;dst=2" TargetMode="External"/><Relationship Id="rId139" Type="http://schemas.openxmlformats.org/officeDocument/2006/relationships/hyperlink" Target="https://login.consultant.ru/link/?req=doc&amp;base=LAW&amp;n=486160&amp;dst=2" TargetMode="External"/><Relationship Id="rId80" Type="http://schemas.openxmlformats.org/officeDocument/2006/relationships/hyperlink" Target="https://login.consultant.ru/link/?req=doc&amp;base=RLAW076&amp;n=76591&amp;dst=100011" TargetMode="External"/><Relationship Id="rId85" Type="http://schemas.openxmlformats.org/officeDocument/2006/relationships/hyperlink" Target="https://login.consultant.ru/link/?req=doc&amp;base=RLAW076&amp;n=79290&amp;dst=100482" TargetMode="External"/><Relationship Id="rId150" Type="http://schemas.openxmlformats.org/officeDocument/2006/relationships/hyperlink" Target="https://login.consultant.ru/link/?req=doc&amp;base=RLAW076&amp;n=78489&amp;dst=100061" TargetMode="External"/><Relationship Id="rId155" Type="http://schemas.openxmlformats.org/officeDocument/2006/relationships/hyperlink" Target="https://login.consultant.ru/link/?req=doc&amp;base=RLAW076&amp;n=73380&amp;dst=100451" TargetMode="External"/><Relationship Id="rId171" Type="http://schemas.openxmlformats.org/officeDocument/2006/relationships/hyperlink" Target="https://login.consultant.ru/link/?req=doc&amp;base=LAW&amp;n=491811&amp;dst=100526" TargetMode="External"/><Relationship Id="rId176" Type="http://schemas.openxmlformats.org/officeDocument/2006/relationships/hyperlink" Target="https://login.consultant.ru/link/?req=doc&amp;base=LAW&amp;n=510754" TargetMode="External"/><Relationship Id="rId192" Type="http://schemas.openxmlformats.org/officeDocument/2006/relationships/hyperlink" Target="https://login.consultant.ru/link/?req=doc&amp;base=RLAW076&amp;n=78489&amp;dst=100096" TargetMode="External"/><Relationship Id="rId197" Type="http://schemas.openxmlformats.org/officeDocument/2006/relationships/hyperlink" Target="https://login.consultant.ru/link/?req=doc&amp;base=RLAW076&amp;n=78489&amp;dst=100097" TargetMode="External"/><Relationship Id="rId206" Type="http://schemas.openxmlformats.org/officeDocument/2006/relationships/hyperlink" Target="https://login.consultant.ru/link/?req=doc&amp;base=RLAW076&amp;n=81567&amp;dst=100009" TargetMode="External"/><Relationship Id="rId201" Type="http://schemas.openxmlformats.org/officeDocument/2006/relationships/hyperlink" Target="https://login.consultant.ru/link/?req=doc&amp;base=LAW&amp;n=494451" TargetMode="External"/><Relationship Id="rId12" Type="http://schemas.openxmlformats.org/officeDocument/2006/relationships/hyperlink" Target="https://login.consultant.ru/link/?req=doc&amp;base=RLAW076&amp;n=79290&amp;dst=100005" TargetMode="External"/><Relationship Id="rId17" Type="http://schemas.openxmlformats.org/officeDocument/2006/relationships/hyperlink" Target="https://login.consultant.ru/link/?req=doc&amp;base=RLAW076&amp;n=77023&amp;dst=100005" TargetMode="External"/><Relationship Id="rId33" Type="http://schemas.openxmlformats.org/officeDocument/2006/relationships/hyperlink" Target="https://login.consultant.ru/link/?req=doc&amp;base=RLAW076&amp;n=75428&amp;dst=100016" TargetMode="External"/><Relationship Id="rId38" Type="http://schemas.openxmlformats.org/officeDocument/2006/relationships/hyperlink" Target="https://login.consultant.ru/link/?req=doc&amp;base=RLAW076&amp;n=75428&amp;dst=100023" TargetMode="External"/><Relationship Id="rId59" Type="http://schemas.openxmlformats.org/officeDocument/2006/relationships/hyperlink" Target="https://login.consultant.ru/link/?req=doc&amp;base=RLAW076&amp;n=79290&amp;dst=100045" TargetMode="External"/><Relationship Id="rId103" Type="http://schemas.openxmlformats.org/officeDocument/2006/relationships/hyperlink" Target="https://login.consultant.ru/link/?req=doc&amp;base=RLAW076&amp;n=77023&amp;dst=100104" TargetMode="External"/><Relationship Id="rId108" Type="http://schemas.openxmlformats.org/officeDocument/2006/relationships/hyperlink" Target="https://login.consultant.ru/link/?req=doc&amp;base=RLAW076&amp;n=79290&amp;dst=100499" TargetMode="External"/><Relationship Id="rId124" Type="http://schemas.openxmlformats.org/officeDocument/2006/relationships/hyperlink" Target="https://login.consultant.ru/link/?req=doc&amp;base=LAW&amp;n=486160&amp;dst=2" TargetMode="External"/><Relationship Id="rId129" Type="http://schemas.openxmlformats.org/officeDocument/2006/relationships/hyperlink" Target="https://login.consultant.ru/link/?req=doc&amp;base=LAW&amp;n=486160&amp;dst=2" TargetMode="External"/><Relationship Id="rId54" Type="http://schemas.openxmlformats.org/officeDocument/2006/relationships/hyperlink" Target="https://login.consultant.ru/link/?req=doc&amp;base=RLAW076&amp;n=79290&amp;dst=100040" TargetMode="External"/><Relationship Id="rId70" Type="http://schemas.openxmlformats.org/officeDocument/2006/relationships/hyperlink" Target="https://login.consultant.ru/link/?req=doc&amp;base=RLAW076&amp;n=81422&amp;dst=100056" TargetMode="External"/><Relationship Id="rId75" Type="http://schemas.openxmlformats.org/officeDocument/2006/relationships/hyperlink" Target="https://login.consultant.ru/link/?req=doc&amp;base=RLAW076&amp;n=77023&amp;dst=100095" TargetMode="External"/><Relationship Id="rId91" Type="http://schemas.openxmlformats.org/officeDocument/2006/relationships/hyperlink" Target="https://login.consultant.ru/link/?req=doc&amp;base=LAW&amp;n=129344" TargetMode="External"/><Relationship Id="rId96" Type="http://schemas.openxmlformats.org/officeDocument/2006/relationships/hyperlink" Target="https://login.consultant.ru/link/?req=doc&amp;base=RLAW076&amp;n=81498&amp;dst=100009" TargetMode="External"/><Relationship Id="rId140" Type="http://schemas.openxmlformats.org/officeDocument/2006/relationships/hyperlink" Target="https://login.consultant.ru/link/?req=doc&amp;base=LAW&amp;n=486160&amp;dst=2" TargetMode="External"/><Relationship Id="rId145" Type="http://schemas.openxmlformats.org/officeDocument/2006/relationships/hyperlink" Target="https://login.consultant.ru/link/?req=doc&amp;base=RLAW076&amp;n=79290&amp;dst=100501" TargetMode="External"/><Relationship Id="rId161" Type="http://schemas.openxmlformats.org/officeDocument/2006/relationships/hyperlink" Target="https://login.consultant.ru/link/?req=doc&amp;base=LAW&amp;n=494604" TargetMode="External"/><Relationship Id="rId166" Type="http://schemas.openxmlformats.org/officeDocument/2006/relationships/hyperlink" Target="https://login.consultant.ru/link/?req=doc&amp;base=LAW&amp;n=435562" TargetMode="External"/><Relationship Id="rId182" Type="http://schemas.openxmlformats.org/officeDocument/2006/relationships/hyperlink" Target="https://login.consultant.ru/link/?req=doc&amp;base=RLAW076&amp;n=81626&amp;dst=39" TargetMode="External"/><Relationship Id="rId187" Type="http://schemas.openxmlformats.org/officeDocument/2006/relationships/hyperlink" Target="https://login.consultant.ru/link/?req=doc&amp;base=LAW&amp;n=510754&amp;dst=101397" TargetMode="External"/><Relationship Id="rId1" Type="http://schemas.openxmlformats.org/officeDocument/2006/relationships/styles" Target="styles.xml"/><Relationship Id="rId6" Type="http://schemas.openxmlformats.org/officeDocument/2006/relationships/hyperlink" Target="https://login.consultant.ru/link/?req=doc&amp;base=RLAW076&amp;n=73380&amp;dst=100005" TargetMode="External"/><Relationship Id="rId212" Type="http://schemas.openxmlformats.org/officeDocument/2006/relationships/hyperlink" Target="http://www.agro-ul.ru" TargetMode="External"/><Relationship Id="rId23" Type="http://schemas.openxmlformats.org/officeDocument/2006/relationships/hyperlink" Target="https://login.consultant.ru/link/?req=doc&amp;base=LAW&amp;n=475991" TargetMode="External"/><Relationship Id="rId28" Type="http://schemas.openxmlformats.org/officeDocument/2006/relationships/hyperlink" Target="https://login.consultant.ru/link/?req=doc&amp;base=LAW&amp;n=486160" TargetMode="External"/><Relationship Id="rId49" Type="http://schemas.openxmlformats.org/officeDocument/2006/relationships/hyperlink" Target="https://login.consultant.ru/link/?req=doc&amp;base=RLAW076&amp;n=79290&amp;dst=100032" TargetMode="External"/><Relationship Id="rId114" Type="http://schemas.openxmlformats.org/officeDocument/2006/relationships/hyperlink" Target="https://login.consultant.ru/link/?req=doc&amp;base=RLAW076&amp;n=76591&amp;dst=100192" TargetMode="External"/><Relationship Id="rId119" Type="http://schemas.openxmlformats.org/officeDocument/2006/relationships/hyperlink" Target="https://login.consultant.ru/link/?req=doc&amp;base=LAW&amp;n=486160&amp;dst=2" TargetMode="External"/><Relationship Id="rId44" Type="http://schemas.openxmlformats.org/officeDocument/2006/relationships/hyperlink" Target="https://login.consultant.ru/link/?req=doc&amp;base=LAW&amp;n=495935" TargetMode="External"/><Relationship Id="rId60" Type="http://schemas.openxmlformats.org/officeDocument/2006/relationships/hyperlink" Target="https://login.consultant.ru/link/?req=doc&amp;base=RLAW076&amp;n=79290&amp;dst=100046" TargetMode="External"/><Relationship Id="rId65" Type="http://schemas.openxmlformats.org/officeDocument/2006/relationships/hyperlink" Target="https://login.consultant.ru/link/?req=doc&amp;base=RLAW076&amp;n=81422&amp;dst=100038" TargetMode="External"/><Relationship Id="rId81" Type="http://schemas.openxmlformats.org/officeDocument/2006/relationships/hyperlink" Target="https://login.consultant.ru/link/?req=doc&amp;base=LAW&amp;n=486160&amp;dst=2" TargetMode="External"/><Relationship Id="rId86" Type="http://schemas.openxmlformats.org/officeDocument/2006/relationships/hyperlink" Target="www.ulyanovsk-zan.ru" TargetMode="External"/><Relationship Id="rId130" Type="http://schemas.openxmlformats.org/officeDocument/2006/relationships/hyperlink" Target="https://login.consultant.ru/link/?req=doc&amp;base=LAW&amp;n=486160&amp;dst=2" TargetMode="External"/><Relationship Id="rId135" Type="http://schemas.openxmlformats.org/officeDocument/2006/relationships/hyperlink" Target="https://login.consultant.ru/link/?req=doc&amp;base=LAW&amp;n=486160&amp;dst=2" TargetMode="External"/><Relationship Id="rId151" Type="http://schemas.openxmlformats.org/officeDocument/2006/relationships/hyperlink" Target="https://login.consultant.ru/link/?req=doc&amp;base=RLAW076&amp;n=81422&amp;dst=100064" TargetMode="External"/><Relationship Id="rId156" Type="http://schemas.openxmlformats.org/officeDocument/2006/relationships/hyperlink" Target="https://login.consultant.ru/link/?req=doc&amp;base=RLAW076&amp;n=75428&amp;dst=100056" TargetMode="External"/><Relationship Id="rId177" Type="http://schemas.openxmlformats.org/officeDocument/2006/relationships/hyperlink" Target="https://login.consultant.ru/link/?req=doc&amp;base=RLAW076&amp;n=79659" TargetMode="External"/><Relationship Id="rId198" Type="http://schemas.openxmlformats.org/officeDocument/2006/relationships/hyperlink" Target="https://login.consultant.ru/link/?req=doc&amp;base=LAW&amp;n=464355" TargetMode="External"/><Relationship Id="rId172" Type="http://schemas.openxmlformats.org/officeDocument/2006/relationships/hyperlink" Target="https://login.consultant.ru/link/?req=doc&amp;base=RLAW076&amp;n=73380&amp;dst=100453" TargetMode="External"/><Relationship Id="rId193" Type="http://schemas.openxmlformats.org/officeDocument/2006/relationships/hyperlink" Target="https://login.consultant.ru/link/?req=doc&amp;base=LAW&amp;n=447549" TargetMode="External"/><Relationship Id="rId202" Type="http://schemas.openxmlformats.org/officeDocument/2006/relationships/hyperlink" Target="https://login.consultant.ru/link/?req=doc&amp;base=LAW&amp;n=494451&amp;dst=184" TargetMode="External"/><Relationship Id="rId207" Type="http://schemas.openxmlformats.org/officeDocument/2006/relationships/hyperlink" Target="https://login.consultant.ru/link/?req=doc&amp;base=RLAW076&amp;n=73380&amp;dst=100455" TargetMode="External"/><Relationship Id="rId13" Type="http://schemas.openxmlformats.org/officeDocument/2006/relationships/hyperlink" Target="https://login.consultant.ru/link/?req=doc&amp;base=RLAW076&amp;n=81422&amp;dst=100005" TargetMode="External"/><Relationship Id="rId18" Type="http://schemas.openxmlformats.org/officeDocument/2006/relationships/hyperlink" Target="https://login.consultant.ru/link/?req=doc&amp;base=RLAW076&amp;n=78608&amp;dst=100005" TargetMode="External"/><Relationship Id="rId39" Type="http://schemas.openxmlformats.org/officeDocument/2006/relationships/hyperlink" Target="https://login.consultant.ru/link/?req=doc&amp;base=RLAW076&amp;n=79290&amp;dst=100028" TargetMode="External"/><Relationship Id="rId109" Type="http://schemas.openxmlformats.org/officeDocument/2006/relationships/hyperlink" Target="https://login.consultant.ru/link/?req=doc&amp;base=RLAW076&amp;n=79290&amp;dst=100500" TargetMode="External"/><Relationship Id="rId34" Type="http://schemas.openxmlformats.org/officeDocument/2006/relationships/hyperlink" Target="https://login.consultant.ru/link/?req=doc&amp;base=RLAW076&amp;n=78608&amp;dst=100010" TargetMode="External"/><Relationship Id="rId50" Type="http://schemas.openxmlformats.org/officeDocument/2006/relationships/hyperlink" Target="https://login.consultant.ru/link/?req=doc&amp;base=LAW&amp;n=486160&amp;dst=2" TargetMode="External"/><Relationship Id="rId55" Type="http://schemas.openxmlformats.org/officeDocument/2006/relationships/hyperlink" Target="https://login.consultant.ru/link/?req=doc&amp;base=RLAW076&amp;n=79290&amp;dst=100045" TargetMode="External"/><Relationship Id="rId76" Type="http://schemas.openxmlformats.org/officeDocument/2006/relationships/hyperlink" Target="https://login.consultant.ru/link/?req=doc&amp;base=RLAW076&amp;n=78608&amp;dst=100335" TargetMode="External"/><Relationship Id="rId97" Type="http://schemas.openxmlformats.org/officeDocument/2006/relationships/hyperlink" Target="https://login.consultant.ru/link/?req=doc&amp;base=RLAW076&amp;n=73380&amp;dst=100437" TargetMode="External"/><Relationship Id="rId104" Type="http://schemas.openxmlformats.org/officeDocument/2006/relationships/hyperlink" Target="https://login.consultant.ru/link/?req=doc&amp;base=RLAW076&amp;n=79290&amp;dst=100496" TargetMode="External"/><Relationship Id="rId120" Type="http://schemas.openxmlformats.org/officeDocument/2006/relationships/hyperlink" Target="https://login.consultant.ru/link/?req=doc&amp;base=LAW&amp;n=486160&amp;dst=2" TargetMode="External"/><Relationship Id="rId125" Type="http://schemas.openxmlformats.org/officeDocument/2006/relationships/hyperlink" Target="https://login.consultant.ru/link/?req=doc&amp;base=LAW&amp;n=486160&amp;dst=2" TargetMode="External"/><Relationship Id="rId141" Type="http://schemas.openxmlformats.org/officeDocument/2006/relationships/hyperlink" Target="https://login.consultant.ru/link/?req=doc&amp;base=RLAW076&amp;n=72382" TargetMode="External"/><Relationship Id="rId146" Type="http://schemas.openxmlformats.org/officeDocument/2006/relationships/hyperlink" Target="https://login.consultant.ru/link/?req=doc&amp;base=RLAW076&amp;n=79290&amp;dst=100501" TargetMode="External"/><Relationship Id="rId167" Type="http://schemas.openxmlformats.org/officeDocument/2006/relationships/hyperlink" Target="https://login.consultant.ru/link/?req=doc&amp;base=LAW&amp;n=509407" TargetMode="External"/><Relationship Id="rId188" Type="http://schemas.openxmlformats.org/officeDocument/2006/relationships/hyperlink" Target="https://login.consultant.ru/link/?req=doc&amp;base=LAW&amp;n=510754&amp;dst=101406" TargetMode="External"/><Relationship Id="rId7" Type="http://schemas.openxmlformats.org/officeDocument/2006/relationships/hyperlink" Target="https://login.consultant.ru/link/?req=doc&amp;base=RLAW076&amp;n=75428&amp;dst=100005" TargetMode="External"/><Relationship Id="rId71" Type="http://schemas.openxmlformats.org/officeDocument/2006/relationships/hyperlink" Target="https://login.consultant.ru/link/?req=doc&amp;base=RLAW076&amp;n=81422&amp;dst=100061" TargetMode="External"/><Relationship Id="rId92" Type="http://schemas.openxmlformats.org/officeDocument/2006/relationships/hyperlink" Target="https://login.consultant.ru/link/?req=doc&amp;base=RLAW076&amp;n=81567&amp;dst=100009" TargetMode="External"/><Relationship Id="rId162" Type="http://schemas.openxmlformats.org/officeDocument/2006/relationships/hyperlink" Target="https://login.consultant.ru/link/?req=doc&amp;base=LAW&amp;n=493212" TargetMode="External"/><Relationship Id="rId183" Type="http://schemas.openxmlformats.org/officeDocument/2006/relationships/hyperlink" Target="https://login.consultant.ru/link/?req=doc&amp;base=LAW&amp;n=510626&amp;dst=15"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RLAW076&amp;n=75428&amp;dst=100014" TargetMode="External"/><Relationship Id="rId24" Type="http://schemas.openxmlformats.org/officeDocument/2006/relationships/hyperlink" Target="https://login.consultant.ru/link/?req=doc&amp;base=LAW&amp;n=491236&amp;dst=25980" TargetMode="External"/><Relationship Id="rId40" Type="http://schemas.openxmlformats.org/officeDocument/2006/relationships/hyperlink" Target="https://login.consultant.ru/link/?req=doc&amp;base=RLAW076&amp;n=75428&amp;dst=100024" TargetMode="External"/><Relationship Id="rId45" Type="http://schemas.openxmlformats.org/officeDocument/2006/relationships/hyperlink" Target="https://login.consultant.ru/link/?req=doc&amp;base=RLAW076&amp;n=78608&amp;dst=100034" TargetMode="External"/><Relationship Id="rId66" Type="http://schemas.openxmlformats.org/officeDocument/2006/relationships/hyperlink" Target="https://login.consultant.ru/link/?req=doc&amp;base=RLAW076&amp;n=81422&amp;dst=100045" TargetMode="External"/><Relationship Id="rId87" Type="http://schemas.openxmlformats.org/officeDocument/2006/relationships/hyperlink" Target="www.trudvsem.ru" TargetMode="External"/><Relationship Id="rId110" Type="http://schemas.openxmlformats.org/officeDocument/2006/relationships/hyperlink" Target="https://login.consultant.ru/link/?req=doc&amp;base=LAW&amp;n=222547" TargetMode="External"/><Relationship Id="rId115" Type="http://schemas.openxmlformats.org/officeDocument/2006/relationships/hyperlink" Target="https://login.consultant.ru/link/?req=doc&amp;base=LAW&amp;n=486160&amp;dst=2" TargetMode="External"/><Relationship Id="rId131" Type="http://schemas.openxmlformats.org/officeDocument/2006/relationships/hyperlink" Target="https://login.consultant.ru/link/?req=doc&amp;base=LAW&amp;n=486160&amp;dst=2" TargetMode="External"/><Relationship Id="rId136" Type="http://schemas.openxmlformats.org/officeDocument/2006/relationships/hyperlink" Target="https://login.consultant.ru/link/?req=doc&amp;base=LAW&amp;n=486160&amp;dst=2" TargetMode="External"/><Relationship Id="rId157" Type="http://schemas.openxmlformats.org/officeDocument/2006/relationships/hyperlink" Target="https://login.consultant.ru/link/?req=doc&amp;base=RLAW076&amp;n=78489&amp;dst=100061" TargetMode="External"/><Relationship Id="rId178" Type="http://schemas.openxmlformats.org/officeDocument/2006/relationships/hyperlink" Target="https://login.consultant.ru/link/?req=doc&amp;base=LAW&amp;n=500985&amp;dst=100013" TargetMode="External"/><Relationship Id="rId61" Type="http://schemas.openxmlformats.org/officeDocument/2006/relationships/hyperlink" Target="https://login.consultant.ru/link/?req=doc&amp;base=RLAW076&amp;n=81422&amp;dst=100021" TargetMode="External"/><Relationship Id="rId82" Type="http://schemas.openxmlformats.org/officeDocument/2006/relationships/hyperlink" Target="https://login.consultant.ru/link/?req=doc&amp;base=LAW&amp;n=486160&amp;dst=2" TargetMode="External"/><Relationship Id="rId152" Type="http://schemas.openxmlformats.org/officeDocument/2006/relationships/hyperlink" Target="https://login.consultant.ru/link/?req=doc&amp;base=LAW&amp;n=486160&amp;dst=2" TargetMode="External"/><Relationship Id="rId173" Type="http://schemas.openxmlformats.org/officeDocument/2006/relationships/hyperlink" Target="https://login.consultant.ru/link/?req=doc&amp;base=LAW&amp;n=487392" TargetMode="External"/><Relationship Id="rId194" Type="http://schemas.openxmlformats.org/officeDocument/2006/relationships/hyperlink" Target="https://login.consultant.ru/link/?req=doc&amp;base=RLAW076&amp;n=75428&amp;dst=100061" TargetMode="External"/><Relationship Id="rId199" Type="http://schemas.openxmlformats.org/officeDocument/2006/relationships/hyperlink" Target="https://login.consultant.ru/link/?req=doc&amp;base=LAW&amp;n=464355&amp;dst=100025" TargetMode="External"/><Relationship Id="rId203" Type="http://schemas.openxmlformats.org/officeDocument/2006/relationships/hyperlink" Target="https://login.consultant.ru/link/?req=doc&amp;base=RLAW076&amp;n=40039" TargetMode="External"/><Relationship Id="rId208" Type="http://schemas.openxmlformats.org/officeDocument/2006/relationships/hyperlink" Target="http://ekonom73.ru" TargetMode="External"/><Relationship Id="rId19" Type="http://schemas.openxmlformats.org/officeDocument/2006/relationships/hyperlink" Target="https://login.consultant.ru/link/?req=doc&amp;base=RLAW076&amp;n=78489&amp;dst=100006" TargetMode="External"/><Relationship Id="rId14" Type="http://schemas.openxmlformats.org/officeDocument/2006/relationships/hyperlink" Target="https://login.consultant.ru/link/?req=doc&amp;base=RLAW076&amp;n=73380&amp;dst=100005" TargetMode="External"/><Relationship Id="rId30" Type="http://schemas.openxmlformats.org/officeDocument/2006/relationships/hyperlink" Target="https://login.consultant.ru/link/?req=doc&amp;base=RLAW076&amp;n=81422&amp;dst=100010" TargetMode="External"/><Relationship Id="rId35" Type="http://schemas.openxmlformats.org/officeDocument/2006/relationships/hyperlink" Target="https://login.consultant.ru/link/?req=doc&amp;base=RLAW076&amp;n=79290&amp;dst=100015" TargetMode="External"/><Relationship Id="rId56" Type="http://schemas.openxmlformats.org/officeDocument/2006/relationships/hyperlink" Target="https://login.consultant.ru/link/?req=doc&amp;base=RLAW076&amp;n=79290&amp;dst=100045" TargetMode="External"/><Relationship Id="rId77" Type="http://schemas.openxmlformats.org/officeDocument/2006/relationships/hyperlink" Target="https://login.consultant.ru/link/?req=doc&amp;base=RLAW076&amp;n=78489&amp;dst=100061" TargetMode="External"/><Relationship Id="rId100" Type="http://schemas.openxmlformats.org/officeDocument/2006/relationships/hyperlink" Target="https://login.consultant.ru/link/?req=doc&amp;base=RLAW076&amp;n=76591&amp;dst=100190" TargetMode="External"/><Relationship Id="rId105" Type="http://schemas.openxmlformats.org/officeDocument/2006/relationships/hyperlink" Target="https://login.consultant.ru/link/?req=doc&amp;base=RLAW076&amp;n=73380&amp;dst=100440" TargetMode="External"/><Relationship Id="rId126" Type="http://schemas.openxmlformats.org/officeDocument/2006/relationships/hyperlink" Target="https://login.consultant.ru/link/?req=doc&amp;base=RLAW076&amp;n=76591&amp;dst=100402" TargetMode="External"/><Relationship Id="rId147" Type="http://schemas.openxmlformats.org/officeDocument/2006/relationships/hyperlink" Target="https://login.consultant.ru/link/?req=doc&amp;base=LAW&amp;n=486160&amp;dst=2" TargetMode="External"/><Relationship Id="rId168" Type="http://schemas.openxmlformats.org/officeDocument/2006/relationships/hyperlink" Target="https://login.consultant.ru/link/?req=doc&amp;base=LAW&amp;n=492766" TargetMode="External"/><Relationship Id="rId8" Type="http://schemas.openxmlformats.org/officeDocument/2006/relationships/hyperlink" Target="https://login.consultant.ru/link/?req=doc&amp;base=RLAW076&amp;n=76591&amp;dst=100005" TargetMode="External"/><Relationship Id="rId51" Type="http://schemas.openxmlformats.org/officeDocument/2006/relationships/hyperlink" Target="https://login.consultant.ru/link/?req=doc&amp;base=RLAW076&amp;n=73380&amp;dst=100032" TargetMode="External"/><Relationship Id="rId72" Type="http://schemas.openxmlformats.org/officeDocument/2006/relationships/hyperlink" Target="https://login.consultant.ru/link/?req=doc&amp;base=RLAW076&amp;n=73380&amp;dst=100424" TargetMode="External"/><Relationship Id="rId93" Type="http://schemas.openxmlformats.org/officeDocument/2006/relationships/hyperlink" Target="https://login.consultant.ru/link/?req=doc&amp;base=RLAW076&amp;n=73380&amp;dst=100434" TargetMode="External"/><Relationship Id="rId98" Type="http://schemas.openxmlformats.org/officeDocument/2006/relationships/hyperlink" Target="https://login.consultant.ru/link/?req=doc&amp;base=LAW&amp;n=486160" TargetMode="External"/><Relationship Id="rId121" Type="http://schemas.openxmlformats.org/officeDocument/2006/relationships/hyperlink" Target="https://login.consultant.ru/link/?req=doc&amp;base=LAW&amp;n=486160&amp;dst=2" TargetMode="External"/><Relationship Id="rId142" Type="http://schemas.openxmlformats.org/officeDocument/2006/relationships/hyperlink" Target="https://login.consultant.ru/link/?req=doc&amp;base=RLAW076&amp;n=68428" TargetMode="External"/><Relationship Id="rId163" Type="http://schemas.openxmlformats.org/officeDocument/2006/relationships/hyperlink" Target="https://login.consultant.ru/link/?req=doc&amp;base=LAW&amp;n=508831" TargetMode="External"/><Relationship Id="rId184" Type="http://schemas.openxmlformats.org/officeDocument/2006/relationships/hyperlink" Target="https://login.consultant.ru/link/?req=doc&amp;base=LAW&amp;n=510754" TargetMode="External"/><Relationship Id="rId189" Type="http://schemas.openxmlformats.org/officeDocument/2006/relationships/hyperlink" Target="https://login.consultant.ru/link/?req=doc&amp;base=LAW&amp;n=455376&amp;dst=100014"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login.consultant.ru/link/?req=doc&amp;base=RLAW076&amp;n=79290&amp;dst=100011" TargetMode="External"/><Relationship Id="rId46" Type="http://schemas.openxmlformats.org/officeDocument/2006/relationships/hyperlink" Target="https://login.consultant.ru/link/?req=doc&amp;base=RLAW076&amp;n=78489&amp;dst=100017" TargetMode="External"/><Relationship Id="rId67" Type="http://schemas.openxmlformats.org/officeDocument/2006/relationships/hyperlink" Target="https://login.consultant.ru/link/?req=doc&amp;base=RLAW076&amp;n=69225" TargetMode="External"/><Relationship Id="rId116" Type="http://schemas.openxmlformats.org/officeDocument/2006/relationships/hyperlink" Target="https://login.consultant.ru/link/?req=doc&amp;base=LAW&amp;n=486160&amp;dst=2" TargetMode="External"/><Relationship Id="rId137" Type="http://schemas.openxmlformats.org/officeDocument/2006/relationships/hyperlink" Target="https://login.consultant.ru/link/?req=doc&amp;base=LAW&amp;n=486160&amp;dst=2" TargetMode="External"/><Relationship Id="rId158" Type="http://schemas.openxmlformats.org/officeDocument/2006/relationships/hyperlink" Target="https://login.consultant.ru/link/?req=doc&amp;base=LAW&amp;n=486160&amp;dst=2" TargetMode="External"/><Relationship Id="rId20" Type="http://schemas.openxmlformats.org/officeDocument/2006/relationships/hyperlink" Target="https://login.consultant.ru/link/?req=doc&amp;base=RLAW076&amp;n=79290&amp;dst=100005" TargetMode="External"/><Relationship Id="rId41" Type="http://schemas.openxmlformats.org/officeDocument/2006/relationships/hyperlink" Target="https://login.consultant.ru/link/?req=doc&amp;base=RLAW076&amp;n=78608&amp;dst=100034" TargetMode="External"/><Relationship Id="rId62" Type="http://schemas.openxmlformats.org/officeDocument/2006/relationships/hyperlink" Target="https://login.consultant.ru/link/?req=doc&amp;base=RLAW076&amp;n=81422&amp;dst=100022" TargetMode="External"/><Relationship Id="rId83" Type="http://schemas.openxmlformats.org/officeDocument/2006/relationships/hyperlink" Target="https://login.consultant.ru/link/?req=doc&amp;base=RLAW076&amp;n=77023&amp;dst=100096" TargetMode="External"/><Relationship Id="rId88" Type="http://schemas.openxmlformats.org/officeDocument/2006/relationships/hyperlink" Target="https://login.consultant.ru/link/?req=doc&amp;base=RLAW076&amp;n=72770&amp;dst=100058" TargetMode="External"/><Relationship Id="rId111" Type="http://schemas.openxmlformats.org/officeDocument/2006/relationships/image" Target="media/image1.wmf"/><Relationship Id="rId132" Type="http://schemas.openxmlformats.org/officeDocument/2006/relationships/hyperlink" Target="https://login.consultant.ru/link/?req=doc&amp;base=LAW&amp;n=486160&amp;dst=2" TargetMode="External"/><Relationship Id="rId153" Type="http://schemas.openxmlformats.org/officeDocument/2006/relationships/hyperlink" Target="https://login.consultant.ru/link/?req=doc&amp;base=RLAW076&amp;n=80124&amp;dst=100009" TargetMode="External"/><Relationship Id="rId174" Type="http://schemas.openxmlformats.org/officeDocument/2006/relationships/hyperlink" Target="https://login.consultant.ru/link/?req=doc&amp;base=LAW&amp;n=410144&amp;dst=100153" TargetMode="External"/><Relationship Id="rId179" Type="http://schemas.openxmlformats.org/officeDocument/2006/relationships/hyperlink" Target="https://login.consultant.ru/link/?req=doc&amp;base=RLAW076&amp;n=78489&amp;dst=100062" TargetMode="External"/><Relationship Id="rId195" Type="http://schemas.openxmlformats.org/officeDocument/2006/relationships/hyperlink" Target="https://www.nic.gov.ru" TargetMode="External"/><Relationship Id="rId209" Type="http://schemas.openxmlformats.org/officeDocument/2006/relationships/hyperlink" Target="https://login.consultant.ru/link/?req=doc&amp;base=RLAW076&amp;n=81357&amp;dst=100009" TargetMode="External"/><Relationship Id="rId190" Type="http://schemas.openxmlformats.org/officeDocument/2006/relationships/hyperlink" Target="https://login.consultant.ru/link/?req=doc&amp;base=RLAW076&amp;n=75428&amp;dst=100060" TargetMode="External"/><Relationship Id="rId204" Type="http://schemas.openxmlformats.org/officeDocument/2006/relationships/hyperlink" Target="https://login.consultant.ru/link/?req=doc&amp;base=RLAW076&amp;n=80520" TargetMode="External"/><Relationship Id="rId15" Type="http://schemas.openxmlformats.org/officeDocument/2006/relationships/hyperlink" Target="https://login.consultant.ru/link/?req=doc&amp;base=RLAW076&amp;n=75428&amp;dst=100005" TargetMode="External"/><Relationship Id="rId36" Type="http://schemas.openxmlformats.org/officeDocument/2006/relationships/hyperlink" Target="https://login.consultant.ru/link/?req=doc&amp;base=RLAW076&amp;n=81422&amp;dst=100012" TargetMode="External"/><Relationship Id="rId57" Type="http://schemas.openxmlformats.org/officeDocument/2006/relationships/hyperlink" Target="https://login.consultant.ru/link/?req=doc&amp;base=LAW&amp;n=482895" TargetMode="External"/><Relationship Id="rId106" Type="http://schemas.openxmlformats.org/officeDocument/2006/relationships/hyperlink" Target="https://login.consultant.ru/link/?req=doc&amp;base=RLAW076&amp;n=77023&amp;dst=100105" TargetMode="External"/><Relationship Id="rId127" Type="http://schemas.openxmlformats.org/officeDocument/2006/relationships/hyperlink" Target="https://login.consultant.ru/link/?req=doc&amp;base=LAW&amp;n=486160&amp;dst=2" TargetMode="External"/><Relationship Id="rId10" Type="http://schemas.openxmlformats.org/officeDocument/2006/relationships/hyperlink" Target="https://login.consultant.ru/link/?req=doc&amp;base=RLAW076&amp;n=78608&amp;dst=100005" TargetMode="External"/><Relationship Id="rId31" Type="http://schemas.openxmlformats.org/officeDocument/2006/relationships/hyperlink" Target="https://login.consultant.ru/link/?req=doc&amp;base=RLAW076&amp;n=73380&amp;dst=100013" TargetMode="External"/><Relationship Id="rId52" Type="http://schemas.openxmlformats.org/officeDocument/2006/relationships/hyperlink" Target="https://login.consultant.ru/link/?req=doc&amp;base=LAW&amp;n=384768" TargetMode="External"/><Relationship Id="rId73" Type="http://schemas.openxmlformats.org/officeDocument/2006/relationships/hyperlink" Target="https://login.consultant.ru/link/?req=doc&amp;base=RLAW076&amp;n=75428&amp;dst=100057" TargetMode="External"/><Relationship Id="rId78" Type="http://schemas.openxmlformats.org/officeDocument/2006/relationships/hyperlink" Target="https://login.consultant.ru/link/?req=doc&amp;base=RLAW076&amp;n=79290&amp;dst=100481" TargetMode="External"/><Relationship Id="rId94" Type="http://schemas.openxmlformats.org/officeDocument/2006/relationships/hyperlink" Target="https://login.consultant.ru/link/?req=doc&amp;base=RLAW076&amp;n=72745&amp;dst=100009" TargetMode="External"/><Relationship Id="rId99" Type="http://schemas.openxmlformats.org/officeDocument/2006/relationships/hyperlink" Target="https://login.consultant.ru/link/?req=doc&amp;base=RLAW076&amp;n=80124&amp;dst=100009" TargetMode="External"/><Relationship Id="rId101" Type="http://schemas.openxmlformats.org/officeDocument/2006/relationships/hyperlink" Target="https://login.consultant.ru/link/?req=doc&amp;base=RLAW076&amp;n=76591&amp;dst=100191" TargetMode="External"/><Relationship Id="rId122" Type="http://schemas.openxmlformats.org/officeDocument/2006/relationships/hyperlink" Target="https://login.consultant.ru/link/?req=doc&amp;base=LAW&amp;n=486160&amp;dst=2" TargetMode="External"/><Relationship Id="rId143" Type="http://schemas.openxmlformats.org/officeDocument/2006/relationships/hyperlink" Target="https://login.consultant.ru/link/?req=doc&amp;base=LAW&amp;n=486160&amp;dst=2" TargetMode="External"/><Relationship Id="rId148" Type="http://schemas.openxmlformats.org/officeDocument/2006/relationships/hyperlink" Target="https://login.consultant.ru/link/?req=doc&amp;base=RLAW076&amp;n=73380&amp;dst=100451" TargetMode="External"/><Relationship Id="rId164" Type="http://schemas.openxmlformats.org/officeDocument/2006/relationships/hyperlink" Target="https://login.consultant.ru/link/?req=doc&amp;base=LAW&amp;n=295702" TargetMode="External"/><Relationship Id="rId169" Type="http://schemas.openxmlformats.org/officeDocument/2006/relationships/hyperlink" Target="https://login.consultant.ru/link/?req=doc&amp;base=RLAW076&amp;n=73380&amp;dst=100452" TargetMode="External"/><Relationship Id="rId185" Type="http://schemas.openxmlformats.org/officeDocument/2006/relationships/hyperlink" Target="https://login.consultant.ru/link/?req=doc&amp;base=LAW&amp;n=510754&amp;dst=101394" TargetMode="External"/><Relationship Id="rId4" Type="http://schemas.openxmlformats.org/officeDocument/2006/relationships/webSettings" Target="webSettings.xml"/><Relationship Id="rId9" Type="http://schemas.openxmlformats.org/officeDocument/2006/relationships/hyperlink" Target="https://login.consultant.ru/link/?req=doc&amp;base=RLAW076&amp;n=77023&amp;dst=100005" TargetMode="External"/><Relationship Id="rId180" Type="http://schemas.openxmlformats.org/officeDocument/2006/relationships/hyperlink" Target="https://login.consultant.ru/link/?req=doc&amp;base=LAW&amp;n=483021" TargetMode="External"/><Relationship Id="rId210" Type="http://schemas.openxmlformats.org/officeDocument/2006/relationships/hyperlink" Target="https://login.consultant.ru/link/?req=doc&amp;base=RLAW076&amp;n=73380&amp;dst=100456" TargetMode="External"/><Relationship Id="rId26" Type="http://schemas.openxmlformats.org/officeDocument/2006/relationships/hyperlink" Target="https://login.consultant.ru/link/?req=doc&amp;base=RLAW076&amp;n=73380&amp;dst=100011" TargetMode="External"/><Relationship Id="rId47" Type="http://schemas.openxmlformats.org/officeDocument/2006/relationships/hyperlink" Target="https://login.consultant.ru/link/?req=doc&amp;base=RLAW076&amp;n=79290&amp;dst=100029" TargetMode="External"/><Relationship Id="rId68" Type="http://schemas.openxmlformats.org/officeDocument/2006/relationships/hyperlink" Target="https://login.consultant.ru/link/?req=doc&amp;base=RLAW076&amp;n=81422&amp;dst=100048" TargetMode="External"/><Relationship Id="rId89" Type="http://schemas.openxmlformats.org/officeDocument/2006/relationships/hyperlink" Target="https://login.consultant.ru/link/?req=doc&amp;base=RLAW076&amp;n=73380&amp;dst=100433" TargetMode="External"/><Relationship Id="rId112" Type="http://schemas.openxmlformats.org/officeDocument/2006/relationships/image" Target="media/image2.wmf"/><Relationship Id="rId133" Type="http://schemas.openxmlformats.org/officeDocument/2006/relationships/hyperlink" Target="https://login.consultant.ru/link/?req=doc&amp;base=LAW&amp;n=486160&amp;dst=2" TargetMode="External"/><Relationship Id="rId154" Type="http://schemas.openxmlformats.org/officeDocument/2006/relationships/hyperlink" Target="https://login.consultant.ru/link/?req=doc&amp;base=RLAW076&amp;n=81422&amp;dst=100064" TargetMode="External"/><Relationship Id="rId175" Type="http://schemas.openxmlformats.org/officeDocument/2006/relationships/hyperlink" Target="https://login.consultant.ru/link/?req=doc&amp;base=RLAW076&amp;n=75428&amp;dst=100057" TargetMode="External"/><Relationship Id="rId196" Type="http://schemas.openxmlformats.org/officeDocument/2006/relationships/hyperlink" Target="https://login.consultant.ru/link/?req=doc&amp;base=RLAW076&amp;n=75428&amp;dst=100063" TargetMode="External"/><Relationship Id="rId200" Type="http://schemas.openxmlformats.org/officeDocument/2006/relationships/hyperlink" Target="https://login.consultant.ru/link/?req=doc&amp;base=RLAW076&amp;n=75283" TargetMode="External"/><Relationship Id="rId16" Type="http://schemas.openxmlformats.org/officeDocument/2006/relationships/hyperlink" Target="https://login.consultant.ru/link/?req=doc&amp;base=RLAW076&amp;n=76591&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25678</Words>
  <Characters>146367</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2025-08-06T10:44:00Z</dcterms:created>
  <dcterms:modified xsi:type="dcterms:W3CDTF">2025-08-06T10:45:00Z</dcterms:modified>
</cp:coreProperties>
</file>